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279FC54D" w:rsidR="00723101" w:rsidRPr="00CD7F23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CD7F23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082E92">
        <w:rPr>
          <w:rFonts w:ascii="Arial" w:eastAsia="Batang" w:hAnsi="Arial" w:cs="Arial"/>
          <w:b/>
          <w:bCs/>
          <w:sz w:val="24"/>
          <w:lang w:eastAsia="en-US"/>
        </w:rPr>
        <w:t>6</w:t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="00082E92" w:rsidRPr="00082E92">
        <w:rPr>
          <w:rFonts w:ascii="Arial" w:eastAsia="Batang" w:hAnsi="Arial" w:cs="Arial"/>
          <w:b/>
          <w:bCs/>
          <w:sz w:val="24"/>
          <w:lang w:eastAsia="en-US"/>
        </w:rPr>
        <w:t>R1-240XXXX</w:t>
      </w:r>
    </w:p>
    <w:p w14:paraId="0FAF5DFE" w14:textId="1D070FC5" w:rsidR="00723101" w:rsidRPr="00723101" w:rsidRDefault="003C1093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3C1093">
        <w:rPr>
          <w:rFonts w:ascii="Arial" w:eastAsia="MS Mincho" w:hAnsi="Arial" w:cs="Arial"/>
          <w:b/>
          <w:bCs/>
          <w:sz w:val="24"/>
        </w:rPr>
        <w:t>Athens, Greece, February 26th – March 1st, 2024</w:t>
      </w:r>
    </w:p>
    <w:p w14:paraId="6F031CAE" w14:textId="1B0046EA" w:rsidR="00332753" w:rsidRPr="00475193" w:rsidRDefault="00332753" w:rsidP="00E4173D">
      <w:pPr>
        <w:pStyle w:val="3GPPHeader"/>
        <w:spacing w:after="60"/>
        <w:rPr>
          <w:rFonts w:ascii="Arial" w:hAnsi="Arial" w:cs="Arial"/>
          <w:b w:val="0"/>
          <w:szCs w:val="24"/>
        </w:rPr>
      </w:pPr>
      <w:r w:rsidRPr="00475193">
        <w:rPr>
          <w:rFonts w:ascii="Arial" w:hAnsi="Arial" w:cs="Arial"/>
          <w:szCs w:val="24"/>
        </w:rPr>
        <w:tab/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</w:p>
    <w:p w14:paraId="1D2F636A" w14:textId="77956F0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9368CE">
        <w:rPr>
          <w:rFonts w:ascii="Arial" w:hAnsi="Arial" w:cs="Arial"/>
          <w:szCs w:val="24"/>
        </w:rPr>
        <w:t>8</w:t>
      </w:r>
      <w:r w:rsidR="00E63466" w:rsidRPr="00475193">
        <w:rPr>
          <w:rFonts w:ascii="Arial" w:hAnsi="Arial" w:cs="Arial"/>
          <w:szCs w:val="24"/>
        </w:rPr>
        <w:t>.</w:t>
      </w:r>
      <w:r w:rsidR="00AD4845">
        <w:rPr>
          <w:rFonts w:ascii="Arial" w:hAnsi="Arial" w:cs="Arial"/>
          <w:szCs w:val="24"/>
        </w:rPr>
        <w:t>4</w:t>
      </w:r>
      <w:r w:rsidR="0050474D" w:rsidRPr="00475193">
        <w:rPr>
          <w:rFonts w:ascii="Arial" w:hAnsi="Arial" w:cs="Arial"/>
          <w:szCs w:val="24"/>
        </w:rPr>
        <w:tab/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4DD96080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3C7E56" w:rsidRPr="003C7E56">
        <w:rPr>
          <w:rFonts w:ascii="Arial" w:hAnsi="Arial" w:cs="Arial"/>
          <w:szCs w:val="24"/>
        </w:rPr>
        <w:t xml:space="preserve">Remaining issues of </w:t>
      </w:r>
      <w:r w:rsidR="00AD4845">
        <w:rPr>
          <w:rFonts w:ascii="Arial" w:hAnsi="Arial" w:cs="Arial" w:hint="eastAsia"/>
          <w:szCs w:val="24"/>
        </w:rPr>
        <w:t>Rel</w:t>
      </w:r>
      <w:r w:rsidR="00AD4845">
        <w:rPr>
          <w:rFonts w:ascii="Arial" w:hAnsi="Arial" w:cs="Arial"/>
          <w:szCs w:val="24"/>
        </w:rPr>
        <w:t xml:space="preserve">-18 </w:t>
      </w:r>
      <w:r w:rsidR="00BF7A5A">
        <w:rPr>
          <w:rFonts w:ascii="Arial" w:hAnsi="Arial" w:cs="Arial"/>
          <w:szCs w:val="24"/>
        </w:rPr>
        <w:t>network energy saving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164F67" w14:textId="5C56953B" w:rsidR="00A27F48" w:rsidRPr="009D655D" w:rsidRDefault="00E05C96" w:rsidP="009D655D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</w:t>
      </w:r>
      <w:r w:rsidR="00D31C8A">
        <w:rPr>
          <w:rFonts w:ascii="Times New Roman" w:eastAsia="SimSun" w:hAnsi="Times New Roman" w:cs="Times New Roman"/>
          <w:sz w:val="20"/>
          <w:szCs w:val="20"/>
        </w:rPr>
        <w:t xml:space="preserve">further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share our views </w:t>
      </w:r>
      <w:r w:rsidR="00EA34DF">
        <w:rPr>
          <w:rFonts w:ascii="Times New Roman" w:eastAsia="SimSun" w:hAnsi="Times New Roman" w:cs="Times New Roman"/>
          <w:sz w:val="20"/>
          <w:szCs w:val="20"/>
        </w:rPr>
        <w:t>on the</w:t>
      </w:r>
      <w:r w:rsidR="00AF0C7F">
        <w:rPr>
          <w:rFonts w:ascii="Times New Roman" w:eastAsia="SimSun" w:hAnsi="Times New Roman" w:cs="Times New Roman"/>
          <w:sz w:val="20"/>
          <w:szCs w:val="20"/>
        </w:rPr>
        <w:t xml:space="preserve"> issues of</w:t>
      </w:r>
      <w:r w:rsidR="00EA34DF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A7232C">
        <w:rPr>
          <w:rFonts w:ascii="Times New Roman" w:eastAsia="SimSun" w:hAnsi="Times New Roman" w:cs="Times New Roman"/>
          <w:sz w:val="20"/>
          <w:szCs w:val="20"/>
        </w:rPr>
        <w:t xml:space="preserve">Cell DTX/DRX </w:t>
      </w:r>
      <w:r w:rsidR="005F0458">
        <w:rPr>
          <w:rFonts w:ascii="Times New Roman" w:eastAsia="SimSun" w:hAnsi="Times New Roman" w:cs="Times New Roman"/>
          <w:sz w:val="20"/>
          <w:szCs w:val="20"/>
        </w:rPr>
        <w:t>enhancement</w:t>
      </w:r>
      <w:r w:rsidR="00BF1163">
        <w:rPr>
          <w:rFonts w:ascii="Times New Roman" w:eastAsia="SimSun" w:hAnsi="Times New Roman" w:cs="Times New Roman"/>
          <w:sz w:val="20"/>
          <w:szCs w:val="20"/>
        </w:rPr>
        <w:t xml:space="preserve"> in the maintenance phase</w:t>
      </w:r>
      <w:r w:rsidR="009636FE">
        <w:rPr>
          <w:rFonts w:ascii="Times New Roman" w:eastAsia="SimSun" w:hAnsi="Times New Roman" w:cs="Times New Roman"/>
          <w:sz w:val="20"/>
          <w:szCs w:val="20"/>
        </w:rPr>
        <w:t>.</w:t>
      </w:r>
    </w:p>
    <w:p w14:paraId="0C594872" w14:textId="5261EB44" w:rsidR="001A5864" w:rsidRPr="00B42341" w:rsidRDefault="00170AB4" w:rsidP="00B42341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B42341">
        <w:rPr>
          <w:lang w:val="en-US"/>
        </w:rPr>
        <w:t xml:space="preserve"> on </w:t>
      </w:r>
      <w:r w:rsidR="00B42341">
        <w:rPr>
          <w:szCs w:val="24"/>
        </w:rPr>
        <w:t>r</w:t>
      </w:r>
      <w:r w:rsidR="00B42341" w:rsidRPr="003C7E56">
        <w:rPr>
          <w:szCs w:val="24"/>
        </w:rPr>
        <w:t xml:space="preserve">emaining issues of </w:t>
      </w:r>
      <w:r w:rsidR="00B42341">
        <w:rPr>
          <w:szCs w:val="24"/>
        </w:rPr>
        <w:t>UCI multiplexing on PUCCH and PUSCH</w:t>
      </w:r>
    </w:p>
    <w:p w14:paraId="26DF4DFE" w14:textId="41705426" w:rsidR="00555A50" w:rsidRDefault="00286482" w:rsidP="00555A50">
      <w:pPr>
        <w:rPr>
          <w:rFonts w:ascii="Times New Roman" w:hAnsi="Times New Roman" w:cs="Times New Roman"/>
          <w:lang w:val="en-GB"/>
        </w:rPr>
      </w:pPr>
      <w:r w:rsidRPr="00286482">
        <w:rPr>
          <w:rFonts w:ascii="Times New Roman" w:hAnsi="Times New Roman" w:cs="Times New Roman"/>
          <w:lang w:val="en-GB"/>
        </w:rPr>
        <w:t>In the previous meeting</w:t>
      </w:r>
      <w:r>
        <w:rPr>
          <w:rFonts w:ascii="Times New Roman" w:hAnsi="Times New Roman" w:cs="Times New Roman"/>
          <w:lang w:val="en-GB"/>
        </w:rPr>
        <w:t>, the</w:t>
      </w:r>
      <w:r w:rsidR="00620B7D">
        <w:rPr>
          <w:rFonts w:ascii="Times New Roman" w:hAnsi="Times New Roman" w:cs="Times New Roman"/>
          <w:lang w:val="en-GB"/>
        </w:rPr>
        <w:t xml:space="preserve"> impact to</w:t>
      </w:r>
      <w:r>
        <w:rPr>
          <w:rFonts w:ascii="Times New Roman" w:hAnsi="Times New Roman" w:cs="Times New Roman"/>
          <w:lang w:val="en-GB"/>
        </w:rPr>
        <w:t xml:space="preserve"> UCI multiplexing</w:t>
      </w:r>
      <w:r w:rsidR="00AA45CF">
        <w:rPr>
          <w:rFonts w:ascii="Times New Roman" w:hAnsi="Times New Roman" w:cs="Times New Roman"/>
          <w:lang w:val="en-GB"/>
        </w:rPr>
        <w:t xml:space="preserve"> on PUCCH and PUSCH was discussed. Due to limited time, </w:t>
      </w:r>
      <w:r w:rsidR="001E588F">
        <w:rPr>
          <w:rFonts w:ascii="Times New Roman" w:hAnsi="Times New Roman" w:cs="Times New Roman"/>
          <w:lang w:val="en-GB"/>
        </w:rPr>
        <w:t xml:space="preserve">no conclusion was achieved, as </w:t>
      </w:r>
      <w:r w:rsidR="00A750D5">
        <w:rPr>
          <w:rFonts w:ascii="Times New Roman" w:hAnsi="Times New Roman" w:cs="Times New Roman"/>
          <w:lang w:val="en-GB"/>
        </w:rPr>
        <w:t>more</w:t>
      </w:r>
      <w:r w:rsidR="001E588F">
        <w:rPr>
          <w:rFonts w:ascii="Times New Roman" w:hAnsi="Times New Roman" w:cs="Times New Roman"/>
          <w:lang w:val="en-GB"/>
        </w:rPr>
        <w:t xml:space="preserve"> detail</w:t>
      </w:r>
      <w:r w:rsidR="00A750D5">
        <w:rPr>
          <w:rFonts w:ascii="Times New Roman" w:hAnsi="Times New Roman" w:cs="Times New Roman"/>
          <w:lang w:val="en-GB"/>
        </w:rPr>
        <w:t>ed UE behaviour and potential impact</w:t>
      </w:r>
      <w:r w:rsidR="001E588F">
        <w:rPr>
          <w:rFonts w:ascii="Times New Roman" w:hAnsi="Times New Roman" w:cs="Times New Roman"/>
          <w:lang w:val="en-GB"/>
        </w:rPr>
        <w:t xml:space="preserve"> need</w:t>
      </w:r>
      <w:r w:rsidR="00A750D5">
        <w:rPr>
          <w:rFonts w:ascii="Times New Roman" w:hAnsi="Times New Roman" w:cs="Times New Roman"/>
          <w:lang w:val="en-GB"/>
        </w:rPr>
        <w:t xml:space="preserve"> deeper level discussion. The below proposals</w:t>
      </w:r>
      <w:r w:rsidR="00DB685C">
        <w:rPr>
          <w:rFonts w:ascii="Times New Roman" w:hAnsi="Times New Roman" w:cs="Times New Roman"/>
          <w:lang w:val="en-GB"/>
        </w:rPr>
        <w:t xml:space="preserve"> [1]</w:t>
      </w:r>
      <w:r w:rsidR="00A750D5">
        <w:rPr>
          <w:rFonts w:ascii="Times New Roman" w:hAnsi="Times New Roman" w:cs="Times New Roman"/>
          <w:lang w:val="en-GB"/>
        </w:rPr>
        <w:t xml:space="preserve"> </w:t>
      </w:r>
      <w:r w:rsidR="004B2548">
        <w:rPr>
          <w:rFonts w:ascii="Times New Roman" w:hAnsi="Times New Roman" w:cs="Times New Roman"/>
          <w:lang w:val="en-GB"/>
        </w:rPr>
        <w:t>are</w:t>
      </w:r>
      <w:r w:rsidR="00DB685C">
        <w:rPr>
          <w:rFonts w:ascii="Times New Roman" w:hAnsi="Times New Roman" w:cs="Times New Roman"/>
          <w:lang w:val="en-GB"/>
        </w:rPr>
        <w:t xml:space="preserve"> starting point</w:t>
      </w:r>
      <w:r w:rsidR="004B2548">
        <w:rPr>
          <w:rFonts w:ascii="Times New Roman" w:hAnsi="Times New Roman" w:cs="Times New Roman"/>
          <w:lang w:val="en-GB"/>
        </w:rPr>
        <w:t>s</w:t>
      </w:r>
      <w:r w:rsidR="00DB685C">
        <w:rPr>
          <w:rFonts w:ascii="Times New Roman" w:hAnsi="Times New Roman" w:cs="Times New Roman"/>
          <w:lang w:val="en-GB"/>
        </w:rPr>
        <w:t xml:space="preserve"> for discussion in this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685C" w14:paraId="0C6042A4" w14:textId="77777777" w:rsidTr="00DB685C">
        <w:tc>
          <w:tcPr>
            <w:tcW w:w="9629" w:type="dxa"/>
          </w:tcPr>
          <w:p w14:paraId="1CF088F7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Proposal #3-12 (deferred to next meeting)</w:t>
            </w:r>
          </w:p>
          <w:p w14:paraId="52C321D4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 xml:space="preserve">If a UE would transmit a PUCCH with multiple UCI types (HARQ-ACK and SR and/or P/SP-CSI, </w:t>
            </w:r>
            <w:proofErr w:type="gramStart"/>
            <w:r w:rsidRPr="00DB685C">
              <w:rPr>
                <w:rFonts w:ascii="Times New Roman" w:hAnsi="Times New Roman" w:cs="Times New Roman"/>
                <w:lang w:val="en-GB"/>
              </w:rPr>
              <w:t>SR</w:t>
            </w:r>
            <w:proofErr w:type="gramEnd"/>
            <w:r w:rsidRPr="00DB685C">
              <w:rPr>
                <w:rFonts w:ascii="Times New Roman" w:hAnsi="Times New Roman" w:cs="Times New Roman"/>
                <w:lang w:val="en-GB"/>
              </w:rPr>
              <w:t xml:space="preserve"> and P/SP-CSI) after performing Operation A (Resolve the overlapping among PUCCHs/PUSCHs (TS 38.213 clause 9 including sub-clauses)), when performing Operation B (Determine whether to transmit a PUCCH/PUSCH overlapping with non-active period of cell DRX.), </w:t>
            </w:r>
          </w:p>
          <w:p w14:paraId="22F5A167" w14:textId="77777777" w:rsidR="00DB685C" w:rsidRPr="00DB685C" w:rsidRDefault="00DB685C" w:rsidP="00DB685C">
            <w:pPr>
              <w:numPr>
                <w:ilvl w:val="0"/>
                <w:numId w:val="72"/>
              </w:num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If the PUCCH overlaps with non-active time of cell DRX on the respective serving cell, the UE transmits the PUCCH if the PUCCH includes HARQ-ACK and UE does not transmit the PUCCH if the PUCCH does not include HARQ-ACK.</w:t>
            </w:r>
          </w:p>
          <w:p w14:paraId="443DA8A9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 </w:t>
            </w:r>
          </w:p>
          <w:p w14:paraId="0C7C36BC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Proposal #3-13 (deferred to next meeting)</w:t>
            </w:r>
          </w:p>
          <w:p w14:paraId="144C8DE3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 xml:space="preserve">If a UE multiplexes UCI (HARQ-ACK and SR and/or P/SP-CSI) in a CG PUSCH when performing </w:t>
            </w:r>
            <w:proofErr w:type="gramStart"/>
            <w:r w:rsidRPr="00DB685C">
              <w:rPr>
                <w:rFonts w:ascii="Times New Roman" w:hAnsi="Times New Roman" w:cs="Times New Roman"/>
                <w:lang w:val="en-GB"/>
              </w:rPr>
              <w:t>Operation</w:t>
            </w:r>
            <w:proofErr w:type="gramEnd"/>
            <w:r w:rsidRPr="00DB685C">
              <w:rPr>
                <w:rFonts w:ascii="Times New Roman" w:hAnsi="Times New Roman" w:cs="Times New Roman"/>
                <w:lang w:val="en-GB"/>
              </w:rPr>
              <w:t xml:space="preserve"> A (Resolve the overlapping among PUCCHs/PUSCHs (TS 38.213 clause 9 including sub-clauses)), when performing Operation B (Determine whether to transmit a PUCCH/PUSCH overlapping with non-active period of cell DRX.), </w:t>
            </w:r>
          </w:p>
          <w:p w14:paraId="57EBEACC" w14:textId="77777777" w:rsidR="00DB685C" w:rsidRPr="00DB685C" w:rsidRDefault="00DB685C" w:rsidP="00DB685C">
            <w:pPr>
              <w:numPr>
                <w:ilvl w:val="0"/>
                <w:numId w:val="73"/>
              </w:num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Option 1) UE transmit the CG PUSCH if the CG PUSCH includes HARQ-ACK and UE does not transmit the CG PUSCH if the CG PUSCH does not include HARQ-ACK.</w:t>
            </w:r>
          </w:p>
          <w:p w14:paraId="109B69D5" w14:textId="77777777" w:rsidR="00DB685C" w:rsidRPr="00DB685C" w:rsidRDefault="00DB685C" w:rsidP="00DB685C">
            <w:pPr>
              <w:numPr>
                <w:ilvl w:val="0"/>
                <w:numId w:val="73"/>
              </w:num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Option 2) UE does not transmit the CG PUSCH</w:t>
            </w:r>
          </w:p>
          <w:p w14:paraId="3537BC10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 </w:t>
            </w:r>
          </w:p>
          <w:p w14:paraId="363687AE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lastRenderedPageBreak/>
              <w:t>Proposal #3-14 (deferred to next meeting)</w:t>
            </w:r>
          </w:p>
          <w:p w14:paraId="64FFFE31" w14:textId="77777777" w:rsidR="00DB685C" w:rsidRPr="00DB685C" w:rsidRDefault="00DB685C" w:rsidP="00DB685C">
            <w:p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 xml:space="preserve">If a UE multiplexes HARQ-ACK in a PUSCH with SP-CSI when performing </w:t>
            </w:r>
            <w:proofErr w:type="gramStart"/>
            <w:r w:rsidRPr="00DB685C">
              <w:rPr>
                <w:rFonts w:ascii="Times New Roman" w:hAnsi="Times New Roman" w:cs="Times New Roman"/>
                <w:lang w:val="en-GB"/>
              </w:rPr>
              <w:t>Operation</w:t>
            </w:r>
            <w:proofErr w:type="gramEnd"/>
            <w:r w:rsidRPr="00DB685C">
              <w:rPr>
                <w:rFonts w:ascii="Times New Roman" w:hAnsi="Times New Roman" w:cs="Times New Roman"/>
                <w:lang w:val="en-GB"/>
              </w:rPr>
              <w:t xml:space="preserve"> A (Resolve the overlapping among PUCCHs/PUSCHs (TS 38.213 clause 9 including sub-clauses)), when performing Operation B (Determine whether to transmit a PUCCH/PUSCH overlapping with non-active period of cell DRX.), </w:t>
            </w:r>
          </w:p>
          <w:p w14:paraId="4BC791CA" w14:textId="77777777" w:rsidR="00DB685C" w:rsidRPr="00DB685C" w:rsidRDefault="00DB685C" w:rsidP="00DB685C">
            <w:pPr>
              <w:numPr>
                <w:ilvl w:val="0"/>
                <w:numId w:val="74"/>
              </w:num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Option 1) UE transmit the PUSCH if the PUSCH includes HARQ-ACK and UE does not transmit the PUSCH if the PUSCH does not include HARQ-ACK.</w:t>
            </w:r>
          </w:p>
          <w:p w14:paraId="5B31463C" w14:textId="5A07A0FB" w:rsidR="00DB685C" w:rsidRPr="00DB685C" w:rsidRDefault="00DB685C" w:rsidP="00555A50">
            <w:pPr>
              <w:numPr>
                <w:ilvl w:val="0"/>
                <w:numId w:val="74"/>
              </w:numPr>
              <w:rPr>
                <w:rFonts w:ascii="Times New Roman" w:hAnsi="Times New Roman" w:cs="Times New Roman"/>
                <w:lang w:val="en-US"/>
              </w:rPr>
            </w:pPr>
            <w:r w:rsidRPr="00DB685C">
              <w:rPr>
                <w:rFonts w:ascii="Times New Roman" w:hAnsi="Times New Roman" w:cs="Times New Roman"/>
                <w:lang w:val="en-GB"/>
              </w:rPr>
              <w:t>Option 2) UE does not transmit the PUSCH</w:t>
            </w:r>
          </w:p>
        </w:tc>
      </w:tr>
    </w:tbl>
    <w:p w14:paraId="63A10ED4" w14:textId="77777777" w:rsidR="00DB685C" w:rsidRDefault="00DB685C" w:rsidP="00555A50">
      <w:pPr>
        <w:rPr>
          <w:rFonts w:ascii="Times New Roman" w:hAnsi="Times New Roman" w:cs="Times New Roman"/>
          <w:lang w:val="en-GB"/>
        </w:rPr>
      </w:pPr>
    </w:p>
    <w:p w14:paraId="5CC43587" w14:textId="3AD4BF4F" w:rsidR="0000334C" w:rsidRPr="00286482" w:rsidRDefault="0000334C" w:rsidP="00555A5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main motivation</w:t>
      </w:r>
      <w:r w:rsidR="00045A7D">
        <w:rPr>
          <w:rFonts w:ascii="Times New Roman" w:hAnsi="Times New Roman" w:cs="Times New Roman"/>
          <w:lang w:val="en-GB"/>
        </w:rPr>
        <w:t>s</w:t>
      </w:r>
      <w:r w:rsidR="009B7E24">
        <w:rPr>
          <w:rFonts w:ascii="Times New Roman" w:hAnsi="Times New Roman" w:cs="Times New Roman"/>
          <w:lang w:val="en-GB"/>
        </w:rPr>
        <w:t xml:space="preserve">, as we also </w:t>
      </w:r>
      <w:r w:rsidR="00045A7D">
        <w:rPr>
          <w:rFonts w:ascii="Times New Roman" w:hAnsi="Times New Roman" w:cs="Times New Roman"/>
          <w:lang w:val="en-GB"/>
        </w:rPr>
        <w:t>discussed</w:t>
      </w:r>
      <w:r w:rsidR="009B7E24">
        <w:rPr>
          <w:rFonts w:ascii="Times New Roman" w:hAnsi="Times New Roman" w:cs="Times New Roman"/>
          <w:lang w:val="en-GB"/>
        </w:rPr>
        <w:t xml:space="preserve"> in our previous contribution [2]</w:t>
      </w:r>
      <w:r w:rsidR="00D80409">
        <w:rPr>
          <w:rFonts w:ascii="Times New Roman" w:hAnsi="Times New Roman" w:cs="Times New Roman"/>
          <w:lang w:val="en-GB"/>
        </w:rPr>
        <w:t xml:space="preserve">, is </w:t>
      </w:r>
      <w:r w:rsidR="00045A7D">
        <w:rPr>
          <w:rFonts w:ascii="Times New Roman" w:hAnsi="Times New Roman" w:cs="Times New Roman"/>
          <w:lang w:val="en-GB"/>
        </w:rPr>
        <w:t>to</w:t>
      </w:r>
      <w:r w:rsidR="00337553">
        <w:rPr>
          <w:rFonts w:ascii="Times New Roman" w:hAnsi="Times New Roman" w:cs="Times New Roman"/>
          <w:lang w:val="en-GB"/>
        </w:rPr>
        <w:t xml:space="preserve"> </w:t>
      </w:r>
      <w:r w:rsidR="007D021C">
        <w:rPr>
          <w:rFonts w:ascii="Times New Roman" w:hAnsi="Times New Roman" w:cs="Times New Roman"/>
          <w:lang w:val="en-GB"/>
        </w:rPr>
        <w:t xml:space="preserve">let UE transmit </w:t>
      </w:r>
      <w:r w:rsidR="00045A7D">
        <w:rPr>
          <w:rFonts w:ascii="Times New Roman" w:hAnsi="Times New Roman" w:cs="Times New Roman"/>
          <w:lang w:val="en-GB"/>
        </w:rPr>
        <w:t>UL</w:t>
      </w:r>
      <w:r w:rsidR="006D7CD5">
        <w:rPr>
          <w:rFonts w:ascii="Times New Roman" w:hAnsi="Times New Roman" w:cs="Times New Roman"/>
          <w:lang w:val="en-GB"/>
        </w:rPr>
        <w:t xml:space="preserve"> signals/channels/UCIs </w:t>
      </w:r>
      <w:r w:rsidR="007D021C">
        <w:rPr>
          <w:rFonts w:ascii="Times New Roman" w:hAnsi="Times New Roman" w:cs="Times New Roman"/>
          <w:lang w:val="en-GB"/>
        </w:rPr>
        <w:t xml:space="preserve">with as little impact to Cell DRX operation as possible </w:t>
      </w:r>
      <w:r w:rsidR="00CB1763">
        <w:rPr>
          <w:rFonts w:ascii="Times New Roman" w:hAnsi="Times New Roman" w:cs="Times New Roman"/>
          <w:lang w:val="en-GB"/>
        </w:rPr>
        <w:t xml:space="preserve">to facilitate the </w:t>
      </w:r>
      <w:proofErr w:type="spellStart"/>
      <w:r w:rsidR="00CB1763">
        <w:rPr>
          <w:rFonts w:ascii="Times New Roman" w:hAnsi="Times New Roman" w:cs="Times New Roman"/>
          <w:lang w:val="en-GB"/>
        </w:rPr>
        <w:t>gNB</w:t>
      </w:r>
      <w:proofErr w:type="spellEnd"/>
      <w:r w:rsidR="00CB1763">
        <w:rPr>
          <w:rFonts w:ascii="Times New Roman" w:hAnsi="Times New Roman" w:cs="Times New Roman"/>
          <w:lang w:val="en-GB"/>
        </w:rPr>
        <w:t xml:space="preserve"> scheduling</w:t>
      </w:r>
      <w:r w:rsidR="007D021C">
        <w:rPr>
          <w:rFonts w:ascii="Times New Roman" w:hAnsi="Times New Roman" w:cs="Times New Roman"/>
          <w:lang w:val="en-GB"/>
        </w:rPr>
        <w:t>, and in the meanwhile</w:t>
      </w:r>
      <w:r w:rsidR="00C1104E">
        <w:rPr>
          <w:rFonts w:ascii="Times New Roman" w:hAnsi="Times New Roman" w:cs="Times New Roman"/>
          <w:lang w:val="en-GB"/>
        </w:rPr>
        <w:t xml:space="preserve"> to avoid adding complexity</w:t>
      </w:r>
      <w:r w:rsidR="00B13C22">
        <w:rPr>
          <w:rFonts w:ascii="Times New Roman" w:hAnsi="Times New Roman" w:cs="Times New Roman"/>
          <w:lang w:val="en-GB"/>
        </w:rPr>
        <w:t xml:space="preserve"> to the</w:t>
      </w:r>
      <w:r w:rsidR="00CB1763">
        <w:rPr>
          <w:rFonts w:ascii="Times New Roman" w:hAnsi="Times New Roman" w:cs="Times New Roman"/>
          <w:lang w:val="en-GB"/>
        </w:rPr>
        <w:t xml:space="preserve"> </w:t>
      </w:r>
      <w:r w:rsidR="00D80409">
        <w:rPr>
          <w:rFonts w:ascii="Times New Roman" w:hAnsi="Times New Roman" w:cs="Times New Roman"/>
          <w:lang w:val="en-GB"/>
        </w:rPr>
        <w:t>UE processing pipeline</w:t>
      </w:r>
      <w:r w:rsidR="00C1104E">
        <w:rPr>
          <w:rFonts w:ascii="Times New Roman" w:hAnsi="Times New Roman" w:cs="Times New Roman"/>
          <w:lang w:val="en-GB"/>
        </w:rPr>
        <w:t>.</w:t>
      </w:r>
    </w:p>
    <w:p w14:paraId="59276213" w14:textId="1271C872" w:rsidR="00D50AED" w:rsidRDefault="007054BD" w:rsidP="00555A5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</w:t>
      </w:r>
      <w:r w:rsidR="00203A31">
        <w:rPr>
          <w:rFonts w:ascii="Times New Roman" w:hAnsi="Times New Roman" w:cs="Times New Roman"/>
          <w:lang w:val="en-GB"/>
        </w:rPr>
        <w:t xml:space="preserve">n our view, the processing pipeline from both UE side and </w:t>
      </w:r>
      <w:proofErr w:type="spellStart"/>
      <w:r w:rsidR="00203A31">
        <w:rPr>
          <w:rFonts w:ascii="Times New Roman" w:hAnsi="Times New Roman" w:cs="Times New Roman"/>
          <w:lang w:val="en-GB"/>
        </w:rPr>
        <w:t>gNB</w:t>
      </w:r>
      <w:proofErr w:type="spellEnd"/>
      <w:r w:rsidR="00203A31">
        <w:rPr>
          <w:rFonts w:ascii="Times New Roman" w:hAnsi="Times New Roman" w:cs="Times New Roman"/>
          <w:lang w:val="en-GB"/>
        </w:rPr>
        <w:t xml:space="preserve"> should be considered</w:t>
      </w:r>
      <w:r w:rsidR="009A3E5C">
        <w:rPr>
          <w:rFonts w:ascii="Times New Roman" w:hAnsi="Times New Roman" w:cs="Times New Roman"/>
          <w:lang w:val="en-GB"/>
        </w:rPr>
        <w:t xml:space="preserve"> when defining the UE behaviour.</w:t>
      </w:r>
    </w:p>
    <w:p w14:paraId="173CD6A6" w14:textId="380F33F2" w:rsidR="009A3E5C" w:rsidRDefault="00593D16" w:rsidP="009A3E5C">
      <w:pPr>
        <w:pStyle w:val="ListParagraph"/>
        <w:numPr>
          <w:ilvl w:val="0"/>
          <w:numId w:val="75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From UE side, the processing pipeline should be to resolve the </w:t>
      </w:r>
      <w:r w:rsidR="00C43745">
        <w:rPr>
          <w:rFonts w:ascii="Times New Roman" w:hAnsi="Times New Roman" w:cs="Times New Roman"/>
          <w:lang w:val="en-GB"/>
        </w:rPr>
        <w:t>multiplexing first and then</w:t>
      </w:r>
      <w:r w:rsidR="001267D6">
        <w:rPr>
          <w:rFonts w:ascii="Times New Roman" w:hAnsi="Times New Roman" w:cs="Times New Roman"/>
          <w:lang w:val="en-GB"/>
        </w:rPr>
        <w:t xml:space="preserve"> decide whether to transmit or drop</w:t>
      </w:r>
      <w:r w:rsidR="00D71CFB">
        <w:rPr>
          <w:rFonts w:ascii="Times New Roman" w:hAnsi="Times New Roman" w:cs="Times New Roman"/>
          <w:lang w:val="en-GB"/>
        </w:rPr>
        <w:t>, which is more aligned with the current UE processing order</w:t>
      </w:r>
      <w:r w:rsidR="001267D6">
        <w:rPr>
          <w:rFonts w:ascii="Times New Roman" w:hAnsi="Times New Roman" w:cs="Times New Roman"/>
          <w:lang w:val="en-GB"/>
        </w:rPr>
        <w:t xml:space="preserve">. </w:t>
      </w:r>
      <w:r w:rsidR="00405F07">
        <w:rPr>
          <w:rFonts w:ascii="Times New Roman" w:hAnsi="Times New Roman" w:cs="Times New Roman"/>
          <w:lang w:val="en-GB"/>
        </w:rPr>
        <w:t xml:space="preserve">This was already agreed in </w:t>
      </w:r>
      <w:r w:rsidR="00F55475">
        <w:rPr>
          <w:rFonts w:ascii="Times New Roman" w:hAnsi="Times New Roman" w:cs="Times New Roman"/>
          <w:lang w:val="en-GB"/>
        </w:rPr>
        <w:t>below agreement</w:t>
      </w:r>
      <w:r w:rsidR="007A14B0">
        <w:rPr>
          <w:rFonts w:ascii="Times New Roman" w:hAnsi="Times New Roman" w:cs="Times New Roman"/>
          <w:lang w:val="en-GB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F55475" w14:paraId="695A1D50" w14:textId="77777777" w:rsidTr="00F55475">
        <w:tc>
          <w:tcPr>
            <w:tcW w:w="9629" w:type="dxa"/>
          </w:tcPr>
          <w:p w14:paraId="412380F2" w14:textId="77777777" w:rsidR="00F55475" w:rsidRDefault="00F55475" w:rsidP="00F55475">
            <w:pPr>
              <w:pStyle w:val="BodyText"/>
              <w:tabs>
                <w:tab w:val="left" w:pos="1480"/>
              </w:tabs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0A169990" w14:textId="77777777" w:rsidR="00F55475" w:rsidRDefault="00F55475" w:rsidP="00F55475">
            <w:pPr>
              <w:pStyle w:val="BodyText"/>
              <w:tabs>
                <w:tab w:val="left" w:pos="1480"/>
              </w:tabs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If a UE would transmit multiple overlapping PUCCHs in a slot or overlapping PUCCH(s) and PUSCH(s) in a slot, where at least one PUCCH/PUSCH overlaps with non-active periods of cell DRX on the respective serving cell, down-select form the following options for the interaction between the Operation A (Resolve the overlapping among PUCCHs/PUSCHs (TS 38.213 clause 9 including sub-clauses)) and Operation B (Determine whether to transmit a PUCCH/PUSCH overlapping with non-active period of cell DRX.)</w:t>
            </w:r>
          </w:p>
          <w:p w14:paraId="37A5A93B" w14:textId="5DA92231" w:rsidR="00F55475" w:rsidRPr="00F55475" w:rsidRDefault="00F55475" w:rsidP="00F55475">
            <w:pPr>
              <w:pStyle w:val="BodyText"/>
              <w:numPr>
                <w:ilvl w:val="0"/>
                <w:numId w:val="76"/>
              </w:numPr>
              <w:tabs>
                <w:tab w:val="left" w:pos="14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Option 1: UE first performs Operation A and then performs Operation B</w:t>
            </w:r>
          </w:p>
        </w:tc>
      </w:tr>
    </w:tbl>
    <w:p w14:paraId="78B10CC5" w14:textId="77777777" w:rsidR="00F55475" w:rsidRDefault="00F55475" w:rsidP="00F55475">
      <w:pPr>
        <w:pStyle w:val="ListParagraph"/>
        <w:rPr>
          <w:rFonts w:ascii="Times New Roman" w:hAnsi="Times New Roman" w:cs="Times New Roman"/>
          <w:lang w:val="en-GB"/>
        </w:rPr>
      </w:pPr>
    </w:p>
    <w:p w14:paraId="3874A5AD" w14:textId="382171FE" w:rsidR="002259A0" w:rsidRDefault="00AC39BF" w:rsidP="00AC39BF">
      <w:pPr>
        <w:pStyle w:val="ListParagraph"/>
        <w:numPr>
          <w:ilvl w:val="0"/>
          <w:numId w:val="75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From the </w:t>
      </w:r>
      <w:proofErr w:type="spellStart"/>
      <w:r>
        <w:rPr>
          <w:rFonts w:ascii="Times New Roman" w:hAnsi="Times New Roman" w:cs="Times New Roman"/>
          <w:lang w:val="en-GB"/>
        </w:rPr>
        <w:t>gNB</w:t>
      </w:r>
      <w:proofErr w:type="spellEnd"/>
      <w:r>
        <w:rPr>
          <w:rFonts w:ascii="Times New Roman" w:hAnsi="Times New Roman" w:cs="Times New Roman"/>
          <w:lang w:val="en-GB"/>
        </w:rPr>
        <w:t xml:space="preserve"> side,</w:t>
      </w:r>
      <w:r w:rsidR="007642A5">
        <w:rPr>
          <w:rFonts w:ascii="Times New Roman" w:hAnsi="Times New Roman" w:cs="Times New Roman"/>
          <w:lang w:val="en-GB"/>
        </w:rPr>
        <w:t xml:space="preserve"> </w:t>
      </w:r>
      <w:r w:rsidR="00F0652E">
        <w:rPr>
          <w:rFonts w:ascii="Times New Roman" w:hAnsi="Times New Roman" w:cs="Times New Roman"/>
          <w:lang w:val="en-GB"/>
        </w:rPr>
        <w:t xml:space="preserve">it would typically need to receive some UL signals/channels, even during the non-active time of </w:t>
      </w:r>
      <w:r w:rsidR="00E32D33">
        <w:rPr>
          <w:rFonts w:ascii="Times New Roman" w:hAnsi="Times New Roman" w:cs="Times New Roman"/>
          <w:lang w:val="en-GB"/>
        </w:rPr>
        <w:t>Cell DRX, as RAN1 has agreed that the HARQ-ACK</w:t>
      </w:r>
      <w:r w:rsidR="00611FEE">
        <w:rPr>
          <w:rFonts w:ascii="Times New Roman" w:hAnsi="Times New Roman" w:cs="Times New Roman"/>
          <w:lang w:val="en-GB"/>
        </w:rPr>
        <w:t xml:space="preserve"> and</w:t>
      </w:r>
      <w:r w:rsidR="00E32D33">
        <w:rPr>
          <w:rFonts w:ascii="Times New Roman" w:hAnsi="Times New Roman" w:cs="Times New Roman"/>
          <w:lang w:val="en-GB"/>
        </w:rPr>
        <w:t xml:space="preserve"> </w:t>
      </w:r>
      <w:r w:rsidR="00611FEE">
        <w:rPr>
          <w:rFonts w:ascii="Times New Roman" w:hAnsi="Times New Roman" w:cs="Times New Roman"/>
          <w:lang w:val="en-GB"/>
        </w:rPr>
        <w:t xml:space="preserve">SRS for positioning will not be impacted by Cell DRX. In addition, </w:t>
      </w:r>
      <w:r w:rsidR="0064497B">
        <w:rPr>
          <w:rFonts w:ascii="Times New Roman" w:hAnsi="Times New Roman" w:cs="Times New Roman"/>
          <w:lang w:val="en-GB"/>
        </w:rPr>
        <w:t>aperiodic CSI report will also not be impacted,</w:t>
      </w:r>
      <w:r w:rsidR="008B36F2">
        <w:rPr>
          <w:rFonts w:ascii="Times New Roman" w:hAnsi="Times New Roman" w:cs="Times New Roman"/>
          <w:lang w:val="en-GB"/>
        </w:rPr>
        <w:t xml:space="preserve"> as no agreement</w:t>
      </w:r>
      <w:r w:rsidR="001D21A9">
        <w:rPr>
          <w:rFonts w:ascii="Times New Roman" w:hAnsi="Times New Roman" w:cs="Times New Roman"/>
          <w:lang w:val="en-GB"/>
        </w:rPr>
        <w:t xml:space="preserve"> limits the UE transmission</w:t>
      </w:r>
      <w:r w:rsidR="00784977">
        <w:rPr>
          <w:rFonts w:ascii="Times New Roman" w:hAnsi="Times New Roman" w:cs="Times New Roman"/>
          <w:lang w:val="en-GB"/>
        </w:rPr>
        <w:t xml:space="preserve"> of aperiodic CSI</w:t>
      </w:r>
      <w:r w:rsidR="001D21A9">
        <w:rPr>
          <w:rFonts w:ascii="Times New Roman" w:hAnsi="Times New Roman" w:cs="Times New Roman"/>
          <w:lang w:val="en-GB"/>
        </w:rPr>
        <w:t xml:space="preserve"> due to Cell DRX.</w:t>
      </w:r>
      <w:r w:rsidR="002259A0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2259A0">
        <w:rPr>
          <w:rFonts w:ascii="Times New Roman" w:hAnsi="Times New Roman" w:cs="Times New Roman"/>
          <w:lang w:val="en-GB"/>
        </w:rPr>
        <w:t>As long as</w:t>
      </w:r>
      <w:proofErr w:type="gramEnd"/>
      <w:r w:rsidR="002259A0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2259A0">
        <w:rPr>
          <w:rFonts w:ascii="Times New Roman" w:hAnsi="Times New Roman" w:cs="Times New Roman"/>
          <w:lang w:val="en-GB"/>
        </w:rPr>
        <w:t>gNB</w:t>
      </w:r>
      <w:proofErr w:type="spellEnd"/>
      <w:r w:rsidR="002259A0">
        <w:rPr>
          <w:rFonts w:ascii="Times New Roman" w:hAnsi="Times New Roman" w:cs="Times New Roman"/>
          <w:lang w:val="en-GB"/>
        </w:rPr>
        <w:t xml:space="preserve"> receiver can be still active to receive the signal</w:t>
      </w:r>
      <w:r w:rsidR="00777F89">
        <w:rPr>
          <w:rFonts w:ascii="Times New Roman" w:hAnsi="Times New Roman" w:cs="Times New Roman"/>
          <w:lang w:val="en-GB"/>
        </w:rPr>
        <w:t xml:space="preserve">s/channels that are not impacted, it is worth considering </w:t>
      </w:r>
      <w:r w:rsidR="00372AD8">
        <w:rPr>
          <w:rFonts w:ascii="Times New Roman" w:hAnsi="Times New Roman" w:cs="Times New Roman"/>
          <w:lang w:val="en-GB"/>
        </w:rPr>
        <w:t>letting</w:t>
      </w:r>
      <w:r w:rsidR="00777F89">
        <w:rPr>
          <w:rFonts w:ascii="Times New Roman" w:hAnsi="Times New Roman" w:cs="Times New Roman"/>
          <w:lang w:val="en-GB"/>
        </w:rPr>
        <w:t xml:space="preserve"> UE transmit the </w:t>
      </w:r>
      <w:r w:rsidR="005547CA">
        <w:rPr>
          <w:rFonts w:ascii="Times New Roman" w:hAnsi="Times New Roman" w:cs="Times New Roman"/>
          <w:lang w:val="en-GB"/>
        </w:rPr>
        <w:t>PUSCH/PUCCH after multiplexing for both below merits:</w:t>
      </w:r>
    </w:p>
    <w:p w14:paraId="29E155F0" w14:textId="024F42CE" w:rsidR="005547CA" w:rsidRDefault="000A4FB9" w:rsidP="005547CA">
      <w:pPr>
        <w:pStyle w:val="ListParagraph"/>
        <w:numPr>
          <w:ilvl w:val="1"/>
          <w:numId w:val="75"/>
        </w:numPr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lang w:val="en-GB"/>
        </w:rPr>
        <w:t>gNB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="00EB3B56">
        <w:rPr>
          <w:rFonts w:ascii="Times New Roman" w:hAnsi="Times New Roman" w:cs="Times New Roman"/>
          <w:lang w:val="en-GB"/>
        </w:rPr>
        <w:t>can</w:t>
      </w:r>
      <w:r>
        <w:rPr>
          <w:rFonts w:ascii="Times New Roman" w:hAnsi="Times New Roman" w:cs="Times New Roman"/>
          <w:lang w:val="en-GB"/>
        </w:rPr>
        <w:t xml:space="preserve"> acquire more information without additional complexity, as </w:t>
      </w:r>
      <w:proofErr w:type="spellStart"/>
      <w:r w:rsidR="005547CA">
        <w:rPr>
          <w:rFonts w:ascii="Times New Roman" w:hAnsi="Times New Roman" w:cs="Times New Roman"/>
          <w:lang w:val="en-GB"/>
        </w:rPr>
        <w:t>gNB</w:t>
      </w:r>
      <w:proofErr w:type="spellEnd"/>
      <w:r w:rsidR="005547CA">
        <w:rPr>
          <w:rFonts w:ascii="Times New Roman" w:hAnsi="Times New Roman" w:cs="Times New Roman"/>
          <w:lang w:val="en-GB"/>
        </w:rPr>
        <w:t xml:space="preserve"> processing is not impacted by </w:t>
      </w:r>
      <w:r w:rsidR="004D5099">
        <w:rPr>
          <w:rFonts w:ascii="Times New Roman" w:hAnsi="Times New Roman" w:cs="Times New Roman"/>
          <w:lang w:val="en-GB"/>
        </w:rPr>
        <w:t>receiving the PUCCH/PUSCH after resolving the multiplexing</w:t>
      </w:r>
      <w:r w:rsidR="005C3DF7">
        <w:rPr>
          <w:rFonts w:ascii="Times New Roman" w:hAnsi="Times New Roman" w:cs="Times New Roman"/>
          <w:lang w:val="en-GB"/>
        </w:rPr>
        <w:t>, as there are originally the channels/signals not impacted by the operation of Cell DRX.</w:t>
      </w:r>
    </w:p>
    <w:p w14:paraId="12E1FDBE" w14:textId="5327F64E" w:rsidR="005C3DF7" w:rsidRDefault="005C3DF7" w:rsidP="005547CA">
      <w:pPr>
        <w:pStyle w:val="ListParagraph"/>
        <w:numPr>
          <w:ilvl w:val="1"/>
          <w:numId w:val="75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UE processing pip</w:t>
      </w:r>
      <w:r w:rsidR="00372AD8">
        <w:rPr>
          <w:rFonts w:ascii="Times New Roman" w:hAnsi="Times New Roman" w:cs="Times New Roman"/>
          <w:lang w:val="en-GB"/>
        </w:rPr>
        <w:t xml:space="preserve">eline </w:t>
      </w:r>
      <w:r w:rsidR="008B4C8B">
        <w:rPr>
          <w:rFonts w:ascii="Times New Roman" w:hAnsi="Times New Roman" w:cs="Times New Roman"/>
          <w:lang w:val="en-GB"/>
        </w:rPr>
        <w:t xml:space="preserve">does not need </w:t>
      </w:r>
      <w:r w:rsidR="00AD1409">
        <w:rPr>
          <w:rFonts w:ascii="Times New Roman" w:hAnsi="Times New Roman" w:cs="Times New Roman"/>
          <w:lang w:val="en-GB"/>
        </w:rPr>
        <w:t xml:space="preserve">special design </w:t>
      </w:r>
      <w:r w:rsidR="008B4C8B">
        <w:rPr>
          <w:rFonts w:ascii="Times New Roman" w:hAnsi="Times New Roman" w:cs="Times New Roman"/>
          <w:lang w:val="en-GB"/>
        </w:rPr>
        <w:t>to</w:t>
      </w:r>
      <w:r w:rsidR="00372AD8">
        <w:rPr>
          <w:rFonts w:ascii="Times New Roman" w:hAnsi="Times New Roman" w:cs="Times New Roman"/>
          <w:lang w:val="en-GB"/>
        </w:rPr>
        <w:t xml:space="preserve"> terminat</w:t>
      </w:r>
      <w:r w:rsidR="008B4C8B">
        <w:rPr>
          <w:rFonts w:ascii="Times New Roman" w:hAnsi="Times New Roman" w:cs="Times New Roman"/>
          <w:lang w:val="en-GB"/>
        </w:rPr>
        <w:t xml:space="preserve">e </w:t>
      </w:r>
      <w:r w:rsidR="00AD1409">
        <w:rPr>
          <w:rFonts w:ascii="Times New Roman" w:hAnsi="Times New Roman" w:cs="Times New Roman"/>
          <w:lang w:val="en-GB"/>
        </w:rPr>
        <w:t xml:space="preserve">transmission just because </w:t>
      </w:r>
      <w:r w:rsidR="00CD2A99">
        <w:rPr>
          <w:rFonts w:ascii="Times New Roman" w:hAnsi="Times New Roman" w:cs="Times New Roman"/>
          <w:lang w:val="en-GB"/>
        </w:rPr>
        <w:t xml:space="preserve">of </w:t>
      </w:r>
      <w:r w:rsidR="00AD1409">
        <w:rPr>
          <w:rFonts w:ascii="Times New Roman" w:hAnsi="Times New Roman" w:cs="Times New Roman"/>
          <w:lang w:val="en-GB"/>
        </w:rPr>
        <w:t>the multiplexing</w:t>
      </w:r>
      <w:r w:rsidR="00CD2A99">
        <w:rPr>
          <w:rFonts w:ascii="Times New Roman" w:hAnsi="Times New Roman" w:cs="Times New Roman"/>
          <w:lang w:val="en-GB"/>
        </w:rPr>
        <w:t xml:space="preserve">, as UE originally would transmit the </w:t>
      </w:r>
      <w:r w:rsidR="003E085B">
        <w:rPr>
          <w:rFonts w:ascii="Times New Roman" w:hAnsi="Times New Roman" w:cs="Times New Roman"/>
          <w:lang w:val="en-GB"/>
        </w:rPr>
        <w:t xml:space="preserve">HARQ-ACK, aperiodic </w:t>
      </w:r>
      <w:r w:rsidR="006F4BCD">
        <w:rPr>
          <w:rFonts w:ascii="Times New Roman" w:hAnsi="Times New Roman" w:cs="Times New Roman"/>
          <w:lang w:val="en-GB"/>
        </w:rPr>
        <w:t>CSI,</w:t>
      </w:r>
      <w:r w:rsidR="003E085B">
        <w:rPr>
          <w:rFonts w:ascii="Times New Roman" w:hAnsi="Times New Roman" w:cs="Times New Roman"/>
          <w:lang w:val="en-GB"/>
        </w:rPr>
        <w:t xml:space="preserve"> and SRS for positioning</w:t>
      </w:r>
      <w:r w:rsidR="006F4BCD">
        <w:rPr>
          <w:rFonts w:ascii="Times New Roman" w:hAnsi="Times New Roman" w:cs="Times New Roman"/>
          <w:lang w:val="en-GB"/>
        </w:rPr>
        <w:t xml:space="preserve">, which are </w:t>
      </w:r>
      <w:r w:rsidR="003E085B">
        <w:rPr>
          <w:rFonts w:ascii="Times New Roman" w:hAnsi="Times New Roman" w:cs="Times New Roman"/>
          <w:lang w:val="en-GB"/>
        </w:rPr>
        <w:t xml:space="preserve">free of impact </w:t>
      </w:r>
      <w:r w:rsidR="006F4BCD">
        <w:rPr>
          <w:rFonts w:ascii="Times New Roman" w:hAnsi="Times New Roman" w:cs="Times New Roman"/>
          <w:lang w:val="en-GB"/>
        </w:rPr>
        <w:t>from</w:t>
      </w:r>
      <w:r w:rsidR="003E085B">
        <w:rPr>
          <w:rFonts w:ascii="Times New Roman" w:hAnsi="Times New Roman" w:cs="Times New Roman"/>
          <w:lang w:val="en-GB"/>
        </w:rPr>
        <w:t xml:space="preserve"> Cell DRX.</w:t>
      </w:r>
    </w:p>
    <w:p w14:paraId="11CEE0D8" w14:textId="16D011FC" w:rsidR="00D50AED" w:rsidRPr="00170FF0" w:rsidRDefault="00784977" w:rsidP="00170FF0">
      <w:pPr>
        <w:rPr>
          <w:rFonts w:ascii="Times New Roman" w:hAnsi="Times New Roman" w:cs="Times New Roman"/>
          <w:lang w:val="en-GB"/>
        </w:rPr>
      </w:pPr>
      <w:r w:rsidRPr="00170FF0">
        <w:rPr>
          <w:rFonts w:ascii="Times New Roman" w:hAnsi="Times New Roman" w:cs="Times New Roman"/>
          <w:lang w:val="en-GB"/>
        </w:rPr>
        <w:t xml:space="preserve">Thus, in our view, after </w:t>
      </w:r>
      <w:r w:rsidR="001C4AEB" w:rsidRPr="00170FF0">
        <w:rPr>
          <w:rFonts w:ascii="Times New Roman" w:hAnsi="Times New Roman" w:cs="Times New Roman"/>
          <w:lang w:val="en-GB"/>
        </w:rPr>
        <w:t xml:space="preserve">UE resolves the multiplexing, whether to transmit or drop the PUCCH/PUSCH needs to consider </w:t>
      </w:r>
      <w:r w:rsidR="00170FF0">
        <w:rPr>
          <w:rFonts w:ascii="Times New Roman" w:hAnsi="Times New Roman" w:cs="Times New Roman"/>
          <w:lang w:val="en-GB"/>
        </w:rPr>
        <w:t xml:space="preserve">all </w:t>
      </w:r>
      <w:r w:rsidR="001C4AEB" w:rsidRPr="00170FF0">
        <w:rPr>
          <w:rFonts w:ascii="Times New Roman" w:hAnsi="Times New Roman" w:cs="Times New Roman"/>
          <w:lang w:val="en-GB"/>
        </w:rPr>
        <w:t xml:space="preserve">the </w:t>
      </w:r>
      <w:r w:rsidR="00816533" w:rsidRPr="00170FF0">
        <w:rPr>
          <w:rFonts w:ascii="Times New Roman" w:hAnsi="Times New Roman" w:cs="Times New Roman"/>
          <w:lang w:val="en-GB"/>
        </w:rPr>
        <w:t>channels/signals that are not impacted by Cell DRX.</w:t>
      </w:r>
    </w:p>
    <w:p w14:paraId="0E791776" w14:textId="6F30E657" w:rsidR="00816533" w:rsidRPr="00FF4D16" w:rsidRDefault="00816533" w:rsidP="00170FF0">
      <w:pPr>
        <w:rPr>
          <w:rFonts w:ascii="Times New Roman" w:hAnsi="Times New Roman" w:cs="Times New Roman" w:hint="eastAsia"/>
          <w:b/>
          <w:bCs/>
        </w:rPr>
      </w:pPr>
      <w:r w:rsidRPr="00FF4D16"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170FF0">
        <w:rPr>
          <w:rFonts w:ascii="Times New Roman" w:hAnsi="Times New Roman" w:cs="Times New Roman"/>
          <w:b/>
          <w:bCs/>
          <w:lang w:val="en-GB"/>
        </w:rPr>
        <w:t>1</w:t>
      </w:r>
      <w:r w:rsidRPr="00FF4D16">
        <w:rPr>
          <w:rFonts w:ascii="Times New Roman" w:hAnsi="Times New Roman" w:cs="Times New Roman"/>
          <w:b/>
          <w:bCs/>
          <w:lang w:val="en-GB"/>
        </w:rPr>
        <w:t>:</w:t>
      </w:r>
      <w:r w:rsidR="00BF331E" w:rsidRPr="00FF4D16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="0054347F" w:rsidRPr="00FF4D16">
        <w:rPr>
          <w:rFonts w:ascii="Times New Roman" w:hAnsi="Times New Roman" w:cs="Times New Roman"/>
          <w:b/>
          <w:bCs/>
        </w:rPr>
        <w:t xml:space="preserve">After UE resolves multiplexing, whether to transmit or drop the </w:t>
      </w:r>
      <w:r w:rsidR="00436637" w:rsidRPr="00FF4D16">
        <w:rPr>
          <w:rFonts w:ascii="Times New Roman" w:hAnsi="Times New Roman" w:cs="Times New Roman"/>
          <w:b/>
          <w:bCs/>
        </w:rPr>
        <w:t>PUCCH/PUSCH needs to consider</w:t>
      </w:r>
      <w:r w:rsidR="00FF4D16">
        <w:rPr>
          <w:rFonts w:ascii="Times New Roman" w:hAnsi="Times New Roman" w:cs="Times New Roman"/>
          <w:b/>
          <w:bCs/>
        </w:rPr>
        <w:t xml:space="preserve"> </w:t>
      </w:r>
      <w:r w:rsidR="0031669E">
        <w:rPr>
          <w:rFonts w:ascii="Times New Roman" w:hAnsi="Times New Roman" w:cs="Times New Roman"/>
          <w:b/>
          <w:bCs/>
        </w:rPr>
        <w:t>the</w:t>
      </w:r>
      <w:r w:rsidR="00A50BED">
        <w:rPr>
          <w:rFonts w:ascii="Times New Roman" w:hAnsi="Times New Roman" w:cs="Times New Roman"/>
          <w:b/>
          <w:bCs/>
        </w:rPr>
        <w:t xml:space="preserve"> </w:t>
      </w:r>
      <w:r w:rsidR="00944759">
        <w:rPr>
          <w:rFonts w:ascii="Times New Roman" w:hAnsi="Times New Roman" w:cs="Times New Roman"/>
          <w:b/>
          <w:bCs/>
        </w:rPr>
        <w:t xml:space="preserve">all the </w:t>
      </w:r>
      <w:r w:rsidR="00A50BED">
        <w:rPr>
          <w:rFonts w:ascii="Times New Roman" w:hAnsi="Times New Roman" w:cs="Times New Roman"/>
          <w:b/>
          <w:bCs/>
        </w:rPr>
        <w:t>channel/signal</w:t>
      </w:r>
      <w:r w:rsidR="0031669E">
        <w:rPr>
          <w:rFonts w:ascii="Times New Roman" w:hAnsi="Times New Roman" w:cs="Times New Roman"/>
          <w:b/>
          <w:bCs/>
        </w:rPr>
        <w:t>s</w:t>
      </w:r>
      <w:r w:rsidR="00A50BED">
        <w:rPr>
          <w:rFonts w:ascii="Times New Roman" w:hAnsi="Times New Roman" w:cs="Times New Roman"/>
          <w:b/>
          <w:bCs/>
        </w:rPr>
        <w:t xml:space="preserve"> that </w:t>
      </w:r>
      <w:r w:rsidR="0031669E">
        <w:rPr>
          <w:rFonts w:ascii="Times New Roman" w:hAnsi="Times New Roman" w:cs="Times New Roman"/>
          <w:b/>
          <w:bCs/>
        </w:rPr>
        <w:t>are</w:t>
      </w:r>
      <w:r w:rsidR="00A50BED">
        <w:rPr>
          <w:rFonts w:ascii="Times New Roman" w:hAnsi="Times New Roman" w:cs="Times New Roman"/>
          <w:b/>
          <w:bCs/>
        </w:rPr>
        <w:t xml:space="preserve"> not impacted by the Cell DRX</w:t>
      </w:r>
      <w:r w:rsidR="00435C16">
        <w:rPr>
          <w:rFonts w:ascii="Times New Roman" w:hAnsi="Times New Roman" w:cs="Times New Roman"/>
          <w:b/>
          <w:bCs/>
        </w:rPr>
        <w:t>,</w:t>
      </w:r>
      <w:r w:rsidR="00435C16">
        <w:rPr>
          <w:rFonts w:ascii="Times New Roman" w:hAnsi="Times New Roman" w:cs="Times New Roman"/>
          <w:b/>
          <w:bCs/>
        </w:rPr>
        <w:t xml:space="preserve"> i.e.,</w:t>
      </w:r>
      <w:r w:rsidR="00435C16">
        <w:rPr>
          <w:rFonts w:ascii="Times New Roman" w:hAnsi="Times New Roman" w:cs="Times New Roman"/>
          <w:b/>
          <w:bCs/>
        </w:rPr>
        <w:t xml:space="preserve"> HARQ-ACK, SRS for position and aperiodic CSI</w:t>
      </w:r>
      <w:r w:rsidR="00A50BED">
        <w:rPr>
          <w:rFonts w:ascii="Times New Roman" w:hAnsi="Times New Roman" w:cs="Times New Roman"/>
          <w:b/>
          <w:bCs/>
        </w:rPr>
        <w:t>.</w:t>
      </w:r>
    </w:p>
    <w:p w14:paraId="5DE63350" w14:textId="1961BAD7" w:rsidR="00555A50" w:rsidRDefault="009566F0" w:rsidP="00555A5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above three proposals</w:t>
      </w:r>
      <w:r w:rsidR="0054541E">
        <w:rPr>
          <w:rFonts w:ascii="Times New Roman" w:hAnsi="Times New Roman" w:cs="Times New Roman"/>
          <w:lang w:val="en-GB"/>
        </w:rPr>
        <w:t xml:space="preserve"> from the previous meeting</w:t>
      </w:r>
      <w:r>
        <w:rPr>
          <w:rFonts w:ascii="Times New Roman" w:hAnsi="Times New Roman" w:cs="Times New Roman"/>
          <w:lang w:val="en-GB"/>
        </w:rPr>
        <w:t xml:space="preserve">, the HARQ-ACK is the </w:t>
      </w:r>
      <w:r w:rsidR="00B30378">
        <w:rPr>
          <w:rFonts w:ascii="Times New Roman" w:hAnsi="Times New Roman" w:cs="Times New Roman"/>
          <w:lang w:val="en-GB"/>
        </w:rPr>
        <w:t xml:space="preserve">only </w:t>
      </w:r>
      <w:r>
        <w:rPr>
          <w:rFonts w:ascii="Times New Roman" w:hAnsi="Times New Roman" w:cs="Times New Roman"/>
          <w:lang w:val="en-GB"/>
        </w:rPr>
        <w:t>signal that is used to decide whether the PUSCH/PUCCH</w:t>
      </w:r>
      <w:r w:rsidR="00E561E3">
        <w:rPr>
          <w:rFonts w:ascii="Times New Roman" w:hAnsi="Times New Roman" w:cs="Times New Roman"/>
          <w:lang w:val="en-GB"/>
        </w:rPr>
        <w:t xml:space="preserve"> after resolving overlapping should be</w:t>
      </w:r>
      <w:r w:rsidR="00E21889">
        <w:rPr>
          <w:rFonts w:ascii="Times New Roman" w:hAnsi="Times New Roman" w:cs="Times New Roman"/>
          <w:lang w:val="en-GB"/>
        </w:rPr>
        <w:t xml:space="preserve"> dropped or transmitted</w:t>
      </w:r>
      <w:r w:rsidR="00AA1FDE">
        <w:rPr>
          <w:rFonts w:ascii="Times New Roman" w:hAnsi="Times New Roman" w:cs="Times New Roman"/>
          <w:lang w:val="en-GB"/>
        </w:rPr>
        <w:t>.</w:t>
      </w:r>
      <w:r w:rsidR="0054541E">
        <w:rPr>
          <w:rFonts w:ascii="Times New Roman" w:hAnsi="Times New Roman" w:cs="Times New Roman"/>
          <w:lang w:val="en-GB"/>
        </w:rPr>
        <w:t xml:space="preserve"> We </w:t>
      </w:r>
      <w:r w:rsidR="0054541E">
        <w:rPr>
          <w:rFonts w:ascii="Times New Roman" w:hAnsi="Times New Roman" w:cs="Times New Roman"/>
          <w:lang w:val="en-GB"/>
        </w:rPr>
        <w:lastRenderedPageBreak/>
        <w:t>basically agree on the discussion direction and principle.</w:t>
      </w:r>
      <w:r w:rsidR="00DA1DFD">
        <w:rPr>
          <w:rFonts w:ascii="Times New Roman" w:hAnsi="Times New Roman" w:cs="Times New Roman"/>
          <w:lang w:val="en-GB"/>
        </w:rPr>
        <w:t xml:space="preserve"> However,</w:t>
      </w:r>
      <w:r w:rsidR="0054541E">
        <w:rPr>
          <w:rFonts w:ascii="Times New Roman" w:hAnsi="Times New Roman" w:cs="Times New Roman"/>
          <w:lang w:val="en-GB"/>
        </w:rPr>
        <w:t xml:space="preserve"> </w:t>
      </w:r>
      <w:r w:rsidR="00907781">
        <w:rPr>
          <w:rFonts w:ascii="Times New Roman" w:hAnsi="Times New Roman" w:cs="Times New Roman"/>
          <w:lang w:val="en-GB"/>
        </w:rPr>
        <w:t>in order to take into account</w:t>
      </w:r>
      <w:r w:rsidR="00410454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410454">
        <w:rPr>
          <w:rFonts w:ascii="Times New Roman" w:hAnsi="Times New Roman" w:cs="Times New Roman"/>
          <w:lang w:val="en-GB"/>
        </w:rPr>
        <w:t>all</w:t>
      </w:r>
      <w:proofErr w:type="gramEnd"/>
      <w:r w:rsidR="00410454">
        <w:rPr>
          <w:rFonts w:ascii="Times New Roman" w:hAnsi="Times New Roman" w:cs="Times New Roman"/>
          <w:lang w:val="en-GB"/>
        </w:rPr>
        <w:t xml:space="preserve"> the cases, </w:t>
      </w:r>
      <w:r w:rsidR="00331E40">
        <w:rPr>
          <w:rFonts w:ascii="Times New Roman" w:hAnsi="Times New Roman" w:cs="Times New Roman"/>
          <w:lang w:val="en-GB"/>
        </w:rPr>
        <w:t>the following proposal should be considered:</w:t>
      </w:r>
    </w:p>
    <w:p w14:paraId="71D96486" w14:textId="328A9F32" w:rsidR="00331E40" w:rsidRPr="00DB685C" w:rsidRDefault="00331E40" w:rsidP="00331E40">
      <w:pPr>
        <w:rPr>
          <w:rFonts w:ascii="Times New Roman" w:hAnsi="Times New Roman" w:cs="Times New Roman"/>
          <w:b/>
          <w:bCs/>
        </w:rPr>
      </w:pPr>
      <w:r w:rsidRPr="00437675">
        <w:rPr>
          <w:rFonts w:ascii="Times New Roman" w:hAnsi="Times New Roman" w:cs="Times New Roman"/>
          <w:b/>
          <w:bCs/>
          <w:lang w:val="en-GB"/>
        </w:rPr>
        <w:t xml:space="preserve">Proposal 2: </w:t>
      </w:r>
      <w:r w:rsidRPr="00DB685C">
        <w:rPr>
          <w:rFonts w:ascii="Times New Roman" w:hAnsi="Times New Roman" w:cs="Times New Roman"/>
          <w:b/>
          <w:bCs/>
          <w:lang w:val="en-GB"/>
        </w:rPr>
        <w:t>If a UE would transmit a PUCCH</w:t>
      </w:r>
      <w:r w:rsidR="008F0F67" w:rsidRPr="00437675">
        <w:rPr>
          <w:rFonts w:ascii="Times New Roman" w:hAnsi="Times New Roman" w:cs="Times New Roman"/>
          <w:b/>
          <w:bCs/>
          <w:lang w:val="en-GB"/>
        </w:rPr>
        <w:t xml:space="preserve"> or PUSCH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with </w:t>
      </w:r>
      <w:r w:rsidR="005F1C37" w:rsidRPr="00437675">
        <w:rPr>
          <w:rFonts w:ascii="Times New Roman" w:hAnsi="Times New Roman" w:cs="Times New Roman"/>
          <w:b/>
          <w:bCs/>
          <w:lang w:val="en-GB"/>
        </w:rPr>
        <w:t xml:space="preserve">one or </w:t>
      </w:r>
      <w:r w:rsidRPr="00DB685C">
        <w:rPr>
          <w:rFonts w:ascii="Times New Roman" w:hAnsi="Times New Roman" w:cs="Times New Roman"/>
          <w:b/>
          <w:bCs/>
          <w:lang w:val="en-GB"/>
        </w:rPr>
        <w:t>multiple UCI types (HARQ-ACK</w:t>
      </w:r>
      <w:r w:rsidR="002E43F9" w:rsidRPr="00437675">
        <w:rPr>
          <w:rFonts w:ascii="Times New Roman" w:hAnsi="Times New Roman" w:cs="Times New Roman"/>
          <w:b/>
          <w:bCs/>
          <w:lang w:val="en-GB"/>
        </w:rPr>
        <w:t>,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SR</w:t>
      </w:r>
      <w:r w:rsidR="002E43F9" w:rsidRPr="00437675">
        <w:rPr>
          <w:rFonts w:ascii="Times New Roman" w:hAnsi="Times New Roman" w:cs="Times New Roman"/>
          <w:b/>
          <w:bCs/>
          <w:lang w:val="en-GB"/>
        </w:rPr>
        <w:t>,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2E43F9" w:rsidRPr="00437675">
        <w:rPr>
          <w:rFonts w:ascii="Times New Roman" w:hAnsi="Times New Roman" w:cs="Times New Roman"/>
          <w:b/>
          <w:bCs/>
          <w:lang w:val="en-GB"/>
        </w:rPr>
        <w:t>and/or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2E43F9" w:rsidRPr="00437675">
        <w:rPr>
          <w:rFonts w:ascii="Times New Roman" w:hAnsi="Times New Roman" w:cs="Times New Roman"/>
          <w:b/>
          <w:bCs/>
          <w:lang w:val="en-GB"/>
        </w:rPr>
        <w:t>AP/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P/SP-CSI) after performing Operation A (Resolve the overlapping among PUCCHs/PUSCHs (TS 38.213 clause 9 including sub-clauses)), when performing Operation B (Determine whether to transmit a PUCCH/PUSCH overlapping with non-active period of cell DRX.), </w:t>
      </w:r>
    </w:p>
    <w:p w14:paraId="3BF253E7" w14:textId="49998475" w:rsidR="00DB685C" w:rsidRPr="00331E40" w:rsidRDefault="00DB685C" w:rsidP="00331E40">
      <w:pPr>
        <w:numPr>
          <w:ilvl w:val="0"/>
          <w:numId w:val="72"/>
        </w:numPr>
        <w:rPr>
          <w:rFonts w:ascii="Times New Roman" w:hAnsi="Times New Roman" w:cs="Times New Roman"/>
          <w:b/>
          <w:bCs/>
        </w:rPr>
      </w:pPr>
      <w:r w:rsidRPr="00331E40">
        <w:rPr>
          <w:rFonts w:ascii="Times New Roman" w:hAnsi="Times New Roman" w:cs="Times New Roman"/>
          <w:b/>
          <w:bCs/>
          <w:lang w:val="en-GB"/>
        </w:rPr>
        <w:t>If the PUCCH</w:t>
      </w:r>
      <w:r w:rsidR="00FD50C1" w:rsidRPr="00437675">
        <w:rPr>
          <w:rFonts w:ascii="Times New Roman" w:hAnsi="Times New Roman" w:cs="Times New Roman"/>
          <w:b/>
          <w:bCs/>
          <w:lang w:val="en-GB"/>
        </w:rPr>
        <w:t>/PUSCH</w:t>
      </w:r>
      <w:r w:rsidRPr="00331E40">
        <w:rPr>
          <w:rFonts w:ascii="Times New Roman" w:hAnsi="Times New Roman" w:cs="Times New Roman"/>
          <w:b/>
          <w:bCs/>
          <w:lang w:val="en-GB"/>
        </w:rPr>
        <w:t xml:space="preserve"> overlaps with non-active time of cell DRX on the respective serving cell, </w:t>
      </w:r>
      <w:r w:rsidR="00265593" w:rsidRPr="00437675">
        <w:rPr>
          <w:rFonts w:ascii="Times New Roman" w:hAnsi="Times New Roman" w:cs="Times New Roman"/>
          <w:b/>
          <w:bCs/>
          <w:lang w:val="en-GB"/>
        </w:rPr>
        <w:t xml:space="preserve">and </w:t>
      </w:r>
      <w:r w:rsidR="00950061" w:rsidRPr="00437675">
        <w:rPr>
          <w:rFonts w:ascii="Times New Roman" w:hAnsi="Times New Roman" w:cs="Times New Roman"/>
          <w:b/>
          <w:bCs/>
          <w:lang w:val="en-GB"/>
        </w:rPr>
        <w:t xml:space="preserve">if </w:t>
      </w:r>
      <w:r w:rsidRPr="00331E40">
        <w:rPr>
          <w:rFonts w:ascii="Times New Roman" w:hAnsi="Times New Roman" w:cs="Times New Roman"/>
          <w:b/>
          <w:bCs/>
          <w:lang w:val="en-GB"/>
        </w:rPr>
        <w:t>the PUCCH</w:t>
      </w:r>
      <w:r w:rsidR="00700C19" w:rsidRPr="00437675">
        <w:rPr>
          <w:rFonts w:ascii="Times New Roman" w:hAnsi="Times New Roman" w:cs="Times New Roman"/>
          <w:b/>
          <w:bCs/>
          <w:lang w:val="en-GB"/>
        </w:rPr>
        <w:t>/PUSCH does not</w:t>
      </w:r>
      <w:r w:rsidRPr="00331E40">
        <w:rPr>
          <w:rFonts w:ascii="Times New Roman" w:hAnsi="Times New Roman" w:cs="Times New Roman"/>
          <w:b/>
          <w:bCs/>
          <w:lang w:val="en-GB"/>
        </w:rPr>
        <w:t xml:space="preserve"> include</w:t>
      </w:r>
      <w:r w:rsidR="00700C19" w:rsidRPr="00437675">
        <w:rPr>
          <w:rFonts w:ascii="Times New Roman" w:hAnsi="Times New Roman" w:cs="Times New Roman"/>
          <w:b/>
          <w:bCs/>
          <w:lang w:val="en-GB"/>
        </w:rPr>
        <w:t xml:space="preserve"> any of</w:t>
      </w:r>
      <w:r w:rsidRPr="00331E40">
        <w:rPr>
          <w:rFonts w:ascii="Times New Roman" w:hAnsi="Times New Roman" w:cs="Times New Roman"/>
          <w:b/>
          <w:bCs/>
          <w:lang w:val="en-GB"/>
        </w:rPr>
        <w:t xml:space="preserve"> HARQ-ACK and </w:t>
      </w:r>
      <w:r w:rsidR="00475808" w:rsidRPr="00437675">
        <w:rPr>
          <w:rFonts w:ascii="Times New Roman" w:hAnsi="Times New Roman" w:cs="Times New Roman"/>
          <w:b/>
          <w:bCs/>
          <w:lang w:val="en-GB"/>
        </w:rPr>
        <w:t>AP-CSI, and if the PUCCH/PUSCH does not overlap with SRS for positioning, UE</w:t>
      </w:r>
      <w:r w:rsidR="00577C13" w:rsidRPr="00437675">
        <w:rPr>
          <w:rFonts w:ascii="Times New Roman" w:hAnsi="Times New Roman" w:cs="Times New Roman"/>
          <w:b/>
          <w:bCs/>
          <w:lang w:val="en-GB"/>
        </w:rPr>
        <w:t xml:space="preserve"> does not transmit the PUCCH/PUSCH and otherwise </w:t>
      </w:r>
      <w:r w:rsidRPr="00331E40">
        <w:rPr>
          <w:rFonts w:ascii="Times New Roman" w:hAnsi="Times New Roman" w:cs="Times New Roman"/>
          <w:b/>
          <w:bCs/>
          <w:lang w:val="en-GB"/>
        </w:rPr>
        <w:t>UE transmits the PUCCH</w:t>
      </w:r>
      <w:r w:rsidR="00437675" w:rsidRPr="00437675">
        <w:rPr>
          <w:rFonts w:ascii="Times New Roman" w:hAnsi="Times New Roman" w:cs="Times New Roman"/>
          <w:b/>
          <w:bCs/>
          <w:lang w:val="en-GB"/>
        </w:rPr>
        <w:t>/PUSCH</w:t>
      </w:r>
      <w:r w:rsidRPr="00331E40">
        <w:rPr>
          <w:rFonts w:ascii="Times New Roman" w:hAnsi="Times New Roman" w:cs="Times New Roman"/>
          <w:b/>
          <w:bCs/>
          <w:lang w:val="en-GB"/>
        </w:rPr>
        <w:t>.</w:t>
      </w:r>
    </w:p>
    <w:p w14:paraId="3000A0BC" w14:textId="77777777" w:rsidR="0072633F" w:rsidRPr="00654BB6" w:rsidRDefault="0072633F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0DE0E1F3" w:rsidR="004B155E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406548BE" w14:textId="77777777" w:rsidR="00E6466C" w:rsidRPr="00FF4D16" w:rsidRDefault="00E6466C" w:rsidP="00E6466C">
      <w:pPr>
        <w:rPr>
          <w:rFonts w:ascii="Times New Roman" w:hAnsi="Times New Roman" w:cs="Times New Roman" w:hint="eastAsia"/>
          <w:b/>
          <w:bCs/>
        </w:rPr>
      </w:pPr>
      <w:r w:rsidRPr="00FF4D16">
        <w:rPr>
          <w:rFonts w:ascii="Times New Roman" w:hAnsi="Times New Roman" w:cs="Times New Roman"/>
          <w:b/>
          <w:bCs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lang w:val="en-GB"/>
        </w:rPr>
        <w:t>1</w:t>
      </w:r>
      <w:r w:rsidRPr="00FF4D16">
        <w:rPr>
          <w:rFonts w:ascii="Times New Roman" w:hAnsi="Times New Roman" w:cs="Times New Roman"/>
          <w:b/>
          <w:bCs/>
          <w:lang w:val="en-GB"/>
        </w:rPr>
        <w:t>:</w:t>
      </w:r>
      <w:r w:rsidRPr="00FF4D16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Pr="00FF4D16">
        <w:rPr>
          <w:rFonts w:ascii="Times New Roman" w:hAnsi="Times New Roman" w:cs="Times New Roman"/>
          <w:b/>
          <w:bCs/>
        </w:rPr>
        <w:t>After UE resolves multiplexing, whether to transmit or drop the PUCCH/PUSCH needs to consider</w:t>
      </w:r>
      <w:r>
        <w:rPr>
          <w:rFonts w:ascii="Times New Roman" w:hAnsi="Times New Roman" w:cs="Times New Roman"/>
          <w:b/>
          <w:bCs/>
        </w:rPr>
        <w:t xml:space="preserve"> the all the channel/signals that are not impacted by the Cell DRX, i.e., HARQ-ACK, SRS for position and aperiodic CSI.</w:t>
      </w:r>
    </w:p>
    <w:p w14:paraId="6B28946F" w14:textId="77777777" w:rsidR="00E6466C" w:rsidRPr="00DB685C" w:rsidRDefault="00E6466C" w:rsidP="00E6466C">
      <w:pPr>
        <w:rPr>
          <w:rFonts w:ascii="Times New Roman" w:hAnsi="Times New Roman" w:cs="Times New Roman"/>
          <w:b/>
          <w:bCs/>
        </w:rPr>
      </w:pPr>
      <w:r w:rsidRPr="00437675">
        <w:rPr>
          <w:rFonts w:ascii="Times New Roman" w:hAnsi="Times New Roman" w:cs="Times New Roman"/>
          <w:b/>
          <w:bCs/>
          <w:lang w:val="en-GB"/>
        </w:rPr>
        <w:t xml:space="preserve">Proposal 2: </w:t>
      </w:r>
      <w:r w:rsidRPr="00DB685C">
        <w:rPr>
          <w:rFonts w:ascii="Times New Roman" w:hAnsi="Times New Roman" w:cs="Times New Roman"/>
          <w:b/>
          <w:bCs/>
          <w:lang w:val="en-GB"/>
        </w:rPr>
        <w:t>If a UE would transmit a PUCCH</w:t>
      </w:r>
      <w:r w:rsidRPr="00437675">
        <w:rPr>
          <w:rFonts w:ascii="Times New Roman" w:hAnsi="Times New Roman" w:cs="Times New Roman"/>
          <w:b/>
          <w:bCs/>
          <w:lang w:val="en-GB"/>
        </w:rPr>
        <w:t xml:space="preserve"> or PUSCH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with </w:t>
      </w:r>
      <w:r w:rsidRPr="00437675">
        <w:rPr>
          <w:rFonts w:ascii="Times New Roman" w:hAnsi="Times New Roman" w:cs="Times New Roman"/>
          <w:b/>
          <w:bCs/>
          <w:lang w:val="en-GB"/>
        </w:rPr>
        <w:t xml:space="preserve">one or </w:t>
      </w:r>
      <w:r w:rsidRPr="00DB685C">
        <w:rPr>
          <w:rFonts w:ascii="Times New Roman" w:hAnsi="Times New Roman" w:cs="Times New Roman"/>
          <w:b/>
          <w:bCs/>
          <w:lang w:val="en-GB"/>
        </w:rPr>
        <w:t>multiple UCI types (HARQ-ACK</w:t>
      </w:r>
      <w:r w:rsidRPr="00437675">
        <w:rPr>
          <w:rFonts w:ascii="Times New Roman" w:hAnsi="Times New Roman" w:cs="Times New Roman"/>
          <w:b/>
          <w:bCs/>
          <w:lang w:val="en-GB"/>
        </w:rPr>
        <w:t>,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SR</w:t>
      </w:r>
      <w:r w:rsidRPr="00437675">
        <w:rPr>
          <w:rFonts w:ascii="Times New Roman" w:hAnsi="Times New Roman" w:cs="Times New Roman"/>
          <w:b/>
          <w:bCs/>
          <w:lang w:val="en-GB"/>
        </w:rPr>
        <w:t>,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437675">
        <w:rPr>
          <w:rFonts w:ascii="Times New Roman" w:hAnsi="Times New Roman" w:cs="Times New Roman"/>
          <w:b/>
          <w:bCs/>
          <w:lang w:val="en-GB"/>
        </w:rPr>
        <w:t>and/or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437675">
        <w:rPr>
          <w:rFonts w:ascii="Times New Roman" w:hAnsi="Times New Roman" w:cs="Times New Roman"/>
          <w:b/>
          <w:bCs/>
          <w:lang w:val="en-GB"/>
        </w:rPr>
        <w:t>AP/</w:t>
      </w:r>
      <w:r w:rsidRPr="00DB685C">
        <w:rPr>
          <w:rFonts w:ascii="Times New Roman" w:hAnsi="Times New Roman" w:cs="Times New Roman"/>
          <w:b/>
          <w:bCs/>
          <w:lang w:val="en-GB"/>
        </w:rPr>
        <w:t xml:space="preserve">P/SP-CSI) after performing Operation A (Resolve the overlapping among PUCCHs/PUSCHs (TS 38.213 clause 9 including sub-clauses)), when performing Operation B (Determine whether to transmit a PUCCH/PUSCH overlapping with non-active period of cell DRX.), </w:t>
      </w:r>
    </w:p>
    <w:p w14:paraId="488B1184" w14:textId="02C47709" w:rsidR="00AE506C" w:rsidRPr="00E6466C" w:rsidRDefault="00DB685C" w:rsidP="00E6466C">
      <w:pPr>
        <w:numPr>
          <w:ilvl w:val="0"/>
          <w:numId w:val="72"/>
        </w:numPr>
        <w:rPr>
          <w:rFonts w:ascii="Times New Roman" w:hAnsi="Times New Roman" w:cs="Times New Roman"/>
          <w:b/>
          <w:bCs/>
        </w:rPr>
      </w:pPr>
      <w:r w:rsidRPr="00331E40">
        <w:rPr>
          <w:rFonts w:ascii="Times New Roman" w:hAnsi="Times New Roman" w:cs="Times New Roman"/>
          <w:b/>
          <w:bCs/>
          <w:lang w:val="en-GB"/>
        </w:rPr>
        <w:t>If the PUCCH</w:t>
      </w:r>
      <w:r w:rsidR="00E6466C" w:rsidRPr="00437675">
        <w:rPr>
          <w:rFonts w:ascii="Times New Roman" w:hAnsi="Times New Roman" w:cs="Times New Roman"/>
          <w:b/>
          <w:bCs/>
          <w:lang w:val="en-GB"/>
        </w:rPr>
        <w:t>/PUSCH</w:t>
      </w:r>
      <w:r w:rsidRPr="00331E40">
        <w:rPr>
          <w:rFonts w:ascii="Times New Roman" w:hAnsi="Times New Roman" w:cs="Times New Roman"/>
          <w:b/>
          <w:bCs/>
          <w:lang w:val="en-GB"/>
        </w:rPr>
        <w:t xml:space="preserve"> overlaps with non-active time of cell DRX on the respective serving cell, </w:t>
      </w:r>
      <w:r w:rsidR="00E6466C" w:rsidRPr="00437675">
        <w:rPr>
          <w:rFonts w:ascii="Times New Roman" w:hAnsi="Times New Roman" w:cs="Times New Roman"/>
          <w:b/>
          <w:bCs/>
          <w:lang w:val="en-GB"/>
        </w:rPr>
        <w:t xml:space="preserve">and if </w:t>
      </w:r>
      <w:r w:rsidRPr="00331E40">
        <w:rPr>
          <w:rFonts w:ascii="Times New Roman" w:hAnsi="Times New Roman" w:cs="Times New Roman"/>
          <w:b/>
          <w:bCs/>
          <w:lang w:val="en-GB"/>
        </w:rPr>
        <w:t>the PUCCH</w:t>
      </w:r>
      <w:r w:rsidR="00E6466C" w:rsidRPr="00437675">
        <w:rPr>
          <w:rFonts w:ascii="Times New Roman" w:hAnsi="Times New Roman" w:cs="Times New Roman"/>
          <w:b/>
          <w:bCs/>
          <w:lang w:val="en-GB"/>
        </w:rPr>
        <w:t>/PUSCH does not</w:t>
      </w:r>
      <w:r w:rsidRPr="00331E40">
        <w:rPr>
          <w:rFonts w:ascii="Times New Roman" w:hAnsi="Times New Roman" w:cs="Times New Roman"/>
          <w:b/>
          <w:bCs/>
          <w:lang w:val="en-GB"/>
        </w:rPr>
        <w:t xml:space="preserve"> include</w:t>
      </w:r>
      <w:r w:rsidR="00E6466C" w:rsidRPr="00437675">
        <w:rPr>
          <w:rFonts w:ascii="Times New Roman" w:hAnsi="Times New Roman" w:cs="Times New Roman"/>
          <w:b/>
          <w:bCs/>
          <w:lang w:val="en-GB"/>
        </w:rPr>
        <w:t xml:space="preserve"> any of</w:t>
      </w:r>
      <w:r w:rsidRPr="00331E40">
        <w:rPr>
          <w:rFonts w:ascii="Times New Roman" w:hAnsi="Times New Roman" w:cs="Times New Roman"/>
          <w:b/>
          <w:bCs/>
          <w:lang w:val="en-GB"/>
        </w:rPr>
        <w:t xml:space="preserve"> HARQ-ACK and </w:t>
      </w:r>
      <w:r w:rsidR="00E6466C" w:rsidRPr="00437675">
        <w:rPr>
          <w:rFonts w:ascii="Times New Roman" w:hAnsi="Times New Roman" w:cs="Times New Roman"/>
          <w:b/>
          <w:bCs/>
          <w:lang w:val="en-GB"/>
        </w:rPr>
        <w:t xml:space="preserve">AP-CSI, and if the PUCCH/PUSCH does not overlap with SRS for positioning, UE does not transmit the PUCCH/PUSCH and otherwise </w:t>
      </w:r>
      <w:r w:rsidRPr="00331E40">
        <w:rPr>
          <w:rFonts w:ascii="Times New Roman" w:hAnsi="Times New Roman" w:cs="Times New Roman"/>
          <w:b/>
          <w:bCs/>
          <w:lang w:val="en-GB"/>
        </w:rPr>
        <w:t>UE transmits the PUCCH</w:t>
      </w:r>
      <w:r w:rsidR="00E6466C" w:rsidRPr="00437675">
        <w:rPr>
          <w:rFonts w:ascii="Times New Roman" w:hAnsi="Times New Roman" w:cs="Times New Roman"/>
          <w:b/>
          <w:bCs/>
          <w:lang w:val="en-GB"/>
        </w:rPr>
        <w:t>/PUSCH</w:t>
      </w:r>
      <w:r w:rsidRPr="00331E40">
        <w:rPr>
          <w:rFonts w:ascii="Times New Roman" w:hAnsi="Times New Roman" w:cs="Times New Roman"/>
          <w:b/>
          <w:bCs/>
          <w:lang w:val="en-GB"/>
        </w:rPr>
        <w:t>.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378DEEC4" w:rsidR="00127D30" w:rsidRDefault="003B0C9F" w:rsidP="00C1561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9B7ABA">
        <w:rPr>
          <w:rFonts w:ascii="Times New Roman" w:hAnsi="Times New Roman" w:cs="Times New Roman"/>
          <w:sz w:val="20"/>
          <w:szCs w:val="20"/>
        </w:rPr>
        <w:t>RAN1 Chairman’s notes of 3GPP RAN1 #11</w:t>
      </w:r>
      <w:r w:rsidR="00994CA9">
        <w:rPr>
          <w:rFonts w:ascii="Times New Roman" w:hAnsi="Times New Roman" w:cs="Times New Roman"/>
          <w:sz w:val="20"/>
          <w:szCs w:val="20"/>
        </w:rPr>
        <w:t>5</w:t>
      </w:r>
      <w:r w:rsidR="009B7ABA">
        <w:rPr>
          <w:rFonts w:ascii="Times New Roman" w:hAnsi="Times New Roman" w:cs="Times New Roman"/>
          <w:sz w:val="20"/>
          <w:szCs w:val="20"/>
        </w:rPr>
        <w:t xml:space="preserve"> meeting</w:t>
      </w:r>
    </w:p>
    <w:p w14:paraId="502FA9CA" w14:textId="0B261D03" w:rsidR="00AD2972" w:rsidRDefault="000A4179" w:rsidP="00994CA9">
      <w:pPr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 w:rsidR="00EC012A">
        <w:rPr>
          <w:rFonts w:ascii="Times New Roman" w:hAnsi="Times New Roman" w:cs="Times New Roman"/>
          <w:sz w:val="20"/>
          <w:szCs w:val="20"/>
        </w:rPr>
        <w:t xml:space="preserve"> </w:t>
      </w:r>
      <w:r w:rsidR="00EC012A" w:rsidRPr="00EC012A">
        <w:rPr>
          <w:rFonts w:ascii="Times New Roman" w:hAnsi="Times New Roman" w:cs="Times New Roman"/>
          <w:sz w:val="20"/>
          <w:szCs w:val="20"/>
        </w:rPr>
        <w:t>R1-2311764</w:t>
      </w:r>
      <w:r w:rsidR="00EC012A" w:rsidRPr="00EC012A">
        <w:rPr>
          <w:rFonts w:ascii="Times New Roman" w:hAnsi="Times New Roman" w:cs="Times New Roman"/>
          <w:sz w:val="20"/>
          <w:szCs w:val="20"/>
        </w:rPr>
        <w:tab/>
        <w:t>Remaining issues of Cell DTX/DRX enhancement for network energy saving</w:t>
      </w:r>
      <w:r w:rsidR="00D80409">
        <w:rPr>
          <w:rFonts w:ascii="Times New Roman" w:hAnsi="Times New Roman" w:cs="Times New Roman"/>
          <w:sz w:val="20"/>
          <w:szCs w:val="20"/>
        </w:rPr>
        <w:t>, Panasonic</w:t>
      </w: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sectPr w:rsidR="003648A1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149D9" w14:textId="77777777" w:rsidR="003F4A4C" w:rsidRDefault="003F4A4C">
      <w:r>
        <w:separator/>
      </w:r>
    </w:p>
  </w:endnote>
  <w:endnote w:type="continuationSeparator" w:id="0">
    <w:p w14:paraId="2C49517C" w14:textId="77777777" w:rsidR="003F4A4C" w:rsidRDefault="003F4A4C">
      <w:r>
        <w:continuationSeparator/>
      </w:r>
    </w:p>
  </w:endnote>
  <w:endnote w:type="continuationNotice" w:id="1">
    <w:p w14:paraId="74D86A4F" w14:textId="77777777" w:rsidR="003F4A4C" w:rsidRDefault="003F4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1FFA2" w14:textId="77777777" w:rsidR="003F4A4C" w:rsidRDefault="003F4A4C">
      <w:r>
        <w:separator/>
      </w:r>
    </w:p>
  </w:footnote>
  <w:footnote w:type="continuationSeparator" w:id="0">
    <w:p w14:paraId="724C2EDB" w14:textId="77777777" w:rsidR="003F4A4C" w:rsidRDefault="003F4A4C">
      <w:r>
        <w:continuationSeparator/>
      </w:r>
    </w:p>
  </w:footnote>
  <w:footnote w:type="continuationNotice" w:id="1">
    <w:p w14:paraId="15EB91F8" w14:textId="77777777" w:rsidR="003F4A4C" w:rsidRDefault="003F4A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D6D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C617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3291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084761"/>
    <w:multiLevelType w:val="hybridMultilevel"/>
    <w:tmpl w:val="1D6C1F72"/>
    <w:lvl w:ilvl="0" w:tplc="BF522F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1549F0"/>
    <w:multiLevelType w:val="hybridMultilevel"/>
    <w:tmpl w:val="770EC4FA"/>
    <w:lvl w:ilvl="0" w:tplc="60F28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6A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C4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A1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406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D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A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C8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46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8FA3E5E"/>
    <w:multiLevelType w:val="hybridMultilevel"/>
    <w:tmpl w:val="9766B2AA"/>
    <w:lvl w:ilvl="0" w:tplc="9FBEDA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E410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324A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48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224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348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9C61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EC06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AA1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918441E"/>
    <w:multiLevelType w:val="hybridMultilevel"/>
    <w:tmpl w:val="7CB0DDF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502CFB"/>
    <w:multiLevelType w:val="multilevel"/>
    <w:tmpl w:val="C854D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DF08DF"/>
    <w:multiLevelType w:val="hybridMultilevel"/>
    <w:tmpl w:val="7A8268D6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A1262"/>
    <w:multiLevelType w:val="hybridMultilevel"/>
    <w:tmpl w:val="5B38052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1F6E26"/>
    <w:multiLevelType w:val="hybridMultilevel"/>
    <w:tmpl w:val="D3EE09B2"/>
    <w:lvl w:ilvl="0" w:tplc="BB52C8E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560D53"/>
    <w:multiLevelType w:val="hybridMultilevel"/>
    <w:tmpl w:val="D9C4F52E"/>
    <w:lvl w:ilvl="0" w:tplc="1E8889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E0E6B3C"/>
    <w:multiLevelType w:val="hybridMultilevel"/>
    <w:tmpl w:val="901ABAA2"/>
    <w:lvl w:ilvl="0" w:tplc="0728F2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92D0C8A"/>
    <w:multiLevelType w:val="hybridMultilevel"/>
    <w:tmpl w:val="8AAA0850"/>
    <w:lvl w:ilvl="0" w:tplc="20A4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FE41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0C8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A8E1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E8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A88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A60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EC7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A6B7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E13BAF"/>
    <w:multiLevelType w:val="hybridMultilevel"/>
    <w:tmpl w:val="DADCE07C"/>
    <w:lvl w:ilvl="0" w:tplc="8ABE2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5603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B24B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105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948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94F5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EF4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24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429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DC0000"/>
    <w:multiLevelType w:val="hybridMultilevel"/>
    <w:tmpl w:val="474820B6"/>
    <w:lvl w:ilvl="0" w:tplc="223A8E5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28D7955"/>
    <w:multiLevelType w:val="hybridMultilevel"/>
    <w:tmpl w:val="0606539E"/>
    <w:lvl w:ilvl="0" w:tplc="223A8E5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6C1E5C"/>
    <w:multiLevelType w:val="hybridMultilevel"/>
    <w:tmpl w:val="ABF42506"/>
    <w:lvl w:ilvl="0" w:tplc="FE92EB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A1C03D5"/>
    <w:multiLevelType w:val="hybridMultilevel"/>
    <w:tmpl w:val="7CB0DDF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4" w15:restartNumberingAfterBreak="0">
    <w:nsid w:val="6F6D6868"/>
    <w:multiLevelType w:val="multilevel"/>
    <w:tmpl w:val="6F6D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101A6A"/>
    <w:multiLevelType w:val="hybridMultilevel"/>
    <w:tmpl w:val="303CDCA4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DE92E51"/>
    <w:multiLevelType w:val="hybridMultilevel"/>
    <w:tmpl w:val="3B660AFC"/>
    <w:lvl w:ilvl="0" w:tplc="5394C78E">
      <w:numFmt w:val="bullet"/>
      <w:lvlText w:val="-"/>
      <w:lvlJc w:val="left"/>
      <w:pPr>
        <w:ind w:left="720" w:hanging="36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4"/>
  </w:num>
  <w:num w:numId="2" w16cid:durableId="1969316174">
    <w:abstractNumId w:val="39"/>
  </w:num>
  <w:num w:numId="3" w16cid:durableId="1125389524">
    <w:abstractNumId w:val="30"/>
  </w:num>
  <w:num w:numId="4" w16cid:durableId="1518081707">
    <w:abstractNumId w:val="31"/>
  </w:num>
  <w:num w:numId="5" w16cid:durableId="1610160607">
    <w:abstractNumId w:val="23"/>
  </w:num>
  <w:num w:numId="6" w16cid:durableId="1989750383">
    <w:abstractNumId w:val="34"/>
  </w:num>
  <w:num w:numId="7" w16cid:durableId="134226936">
    <w:abstractNumId w:val="44"/>
  </w:num>
  <w:num w:numId="8" w16cid:durableId="1720862138">
    <w:abstractNumId w:val="24"/>
  </w:num>
  <w:num w:numId="9" w16cid:durableId="2038190380">
    <w:abstractNumId w:val="43"/>
  </w:num>
  <w:num w:numId="10" w16cid:durableId="1510019895">
    <w:abstractNumId w:val="46"/>
  </w:num>
  <w:num w:numId="11" w16cid:durableId="1503542574">
    <w:abstractNumId w:val="38"/>
  </w:num>
  <w:num w:numId="12" w16cid:durableId="79254768">
    <w:abstractNumId w:val="36"/>
  </w:num>
  <w:num w:numId="13" w16cid:durableId="1369329343">
    <w:abstractNumId w:val="55"/>
  </w:num>
  <w:num w:numId="14" w16cid:durableId="102112446">
    <w:abstractNumId w:val="16"/>
  </w:num>
  <w:num w:numId="15" w16cid:durableId="1627539711">
    <w:abstractNumId w:val="9"/>
  </w:num>
  <w:num w:numId="16" w16cid:durableId="854078440">
    <w:abstractNumId w:val="51"/>
  </w:num>
  <w:num w:numId="17" w16cid:durableId="2001885295">
    <w:abstractNumId w:val="12"/>
  </w:num>
  <w:num w:numId="18" w16cid:durableId="1917324954">
    <w:abstractNumId w:val="33"/>
  </w:num>
  <w:num w:numId="19" w16cid:durableId="890262398">
    <w:abstractNumId w:val="8"/>
  </w:num>
  <w:num w:numId="20" w16cid:durableId="1470245330">
    <w:abstractNumId w:val="4"/>
  </w:num>
  <w:num w:numId="21" w16cid:durableId="1347560026">
    <w:abstractNumId w:val="4"/>
  </w:num>
  <w:num w:numId="22" w16cid:durableId="197594676">
    <w:abstractNumId w:val="58"/>
  </w:num>
  <w:num w:numId="23" w16cid:durableId="1059128330">
    <w:abstractNumId w:val="14"/>
  </w:num>
  <w:num w:numId="24" w16cid:durableId="1535462565">
    <w:abstractNumId w:val="6"/>
  </w:num>
  <w:num w:numId="25" w16cid:durableId="323902354">
    <w:abstractNumId w:val="57"/>
  </w:num>
  <w:num w:numId="26" w16cid:durableId="2024893314">
    <w:abstractNumId w:val="20"/>
  </w:num>
  <w:num w:numId="27" w16cid:durableId="749431497">
    <w:abstractNumId w:val="56"/>
  </w:num>
  <w:num w:numId="28" w16cid:durableId="834296034">
    <w:abstractNumId w:val="4"/>
  </w:num>
  <w:num w:numId="29" w16cid:durableId="1758624583">
    <w:abstractNumId w:val="52"/>
  </w:num>
  <w:num w:numId="30" w16cid:durableId="520096430">
    <w:abstractNumId w:val="53"/>
  </w:num>
  <w:num w:numId="31" w16cid:durableId="641233956">
    <w:abstractNumId w:val="2"/>
  </w:num>
  <w:num w:numId="32" w16cid:durableId="229342206">
    <w:abstractNumId w:val="1"/>
  </w:num>
  <w:num w:numId="33" w16cid:durableId="1794396052">
    <w:abstractNumId w:val="0"/>
  </w:num>
  <w:num w:numId="34" w16cid:durableId="1819297266">
    <w:abstractNumId w:val="18"/>
  </w:num>
  <w:num w:numId="35" w16cid:durableId="266279838">
    <w:abstractNumId w:val="10"/>
  </w:num>
  <w:num w:numId="36" w16cid:durableId="1229271667">
    <w:abstractNumId w:val="4"/>
  </w:num>
  <w:num w:numId="37" w16cid:durableId="1183855491">
    <w:abstractNumId w:val="26"/>
  </w:num>
  <w:num w:numId="38" w16cid:durableId="2048798668">
    <w:abstractNumId w:val="11"/>
  </w:num>
  <w:num w:numId="39" w16cid:durableId="1582183007">
    <w:abstractNumId w:val="5"/>
  </w:num>
  <w:num w:numId="40" w16cid:durableId="74401338">
    <w:abstractNumId w:val="4"/>
  </w:num>
  <w:num w:numId="41" w16cid:durableId="1158568423">
    <w:abstractNumId w:val="15"/>
  </w:num>
  <w:num w:numId="42" w16cid:durableId="892423023">
    <w:abstractNumId w:val="30"/>
  </w:num>
  <w:num w:numId="43" w16cid:durableId="1644505648">
    <w:abstractNumId w:val="30"/>
  </w:num>
  <w:num w:numId="44" w16cid:durableId="117653695">
    <w:abstractNumId w:val="42"/>
  </w:num>
  <w:num w:numId="45" w16cid:durableId="616763848">
    <w:abstractNumId w:val="45"/>
  </w:num>
  <w:num w:numId="46" w16cid:durableId="1371225809">
    <w:abstractNumId w:val="49"/>
  </w:num>
  <w:num w:numId="47" w16cid:durableId="1293441923">
    <w:abstractNumId w:val="30"/>
  </w:num>
  <w:num w:numId="48" w16cid:durableId="636879900">
    <w:abstractNumId w:val="60"/>
  </w:num>
  <w:num w:numId="49" w16cid:durableId="114445845">
    <w:abstractNumId w:val="4"/>
  </w:num>
  <w:num w:numId="50" w16cid:durableId="1787964817">
    <w:abstractNumId w:val="59"/>
  </w:num>
  <w:num w:numId="51" w16cid:durableId="1975259048">
    <w:abstractNumId w:val="41"/>
  </w:num>
  <w:num w:numId="52" w16cid:durableId="1596129554">
    <w:abstractNumId w:val="13"/>
  </w:num>
  <w:num w:numId="53" w16cid:durableId="1063723829">
    <w:abstractNumId w:val="22"/>
  </w:num>
  <w:num w:numId="54" w16cid:durableId="622687676">
    <w:abstractNumId w:val="3"/>
  </w:num>
  <w:num w:numId="55" w16cid:durableId="1960330124">
    <w:abstractNumId w:val="25"/>
  </w:num>
  <w:num w:numId="56" w16cid:durableId="1179546686">
    <w:abstractNumId w:val="27"/>
  </w:num>
  <w:num w:numId="57" w16cid:durableId="1493762157">
    <w:abstractNumId w:val="4"/>
  </w:num>
  <w:num w:numId="58" w16cid:durableId="1492142198">
    <w:abstractNumId w:val="4"/>
  </w:num>
  <w:num w:numId="59" w16cid:durableId="489638082">
    <w:abstractNumId w:val="29"/>
  </w:num>
  <w:num w:numId="60" w16cid:durableId="1297174751">
    <w:abstractNumId w:val="19"/>
  </w:num>
  <w:num w:numId="61" w16cid:durableId="175387570">
    <w:abstractNumId w:val="47"/>
  </w:num>
  <w:num w:numId="62" w16cid:durableId="1517427722">
    <w:abstractNumId w:val="48"/>
  </w:num>
  <w:num w:numId="63" w16cid:durableId="1089737040">
    <w:abstractNumId w:val="54"/>
  </w:num>
  <w:num w:numId="64" w16cid:durableId="1124155942">
    <w:abstractNumId w:val="35"/>
  </w:num>
  <w:num w:numId="65" w16cid:durableId="246111695">
    <w:abstractNumId w:val="7"/>
  </w:num>
  <w:num w:numId="66" w16cid:durableId="324824313">
    <w:abstractNumId w:val="28"/>
  </w:num>
  <w:num w:numId="67" w16cid:durableId="980429976">
    <w:abstractNumId w:val="50"/>
  </w:num>
  <w:num w:numId="68" w16cid:durableId="1904102146">
    <w:abstractNumId w:val="4"/>
  </w:num>
  <w:num w:numId="69" w16cid:durableId="882209484">
    <w:abstractNumId w:val="30"/>
  </w:num>
  <w:num w:numId="70" w16cid:durableId="838152256">
    <w:abstractNumId w:val="30"/>
  </w:num>
  <w:num w:numId="71" w16cid:durableId="310327009">
    <w:abstractNumId w:val="30"/>
  </w:num>
  <w:num w:numId="72" w16cid:durableId="430860649">
    <w:abstractNumId w:val="40"/>
  </w:num>
  <w:num w:numId="73" w16cid:durableId="1923100845">
    <w:abstractNumId w:val="37"/>
  </w:num>
  <w:num w:numId="74" w16cid:durableId="998311501">
    <w:abstractNumId w:val="17"/>
  </w:num>
  <w:num w:numId="75" w16cid:durableId="1476681830">
    <w:abstractNumId w:val="32"/>
  </w:num>
  <w:num w:numId="76" w16cid:durableId="2094861033">
    <w:abstractNumId w:val="2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334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62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CDF"/>
    <w:rsid w:val="00030DCD"/>
    <w:rsid w:val="00031AD1"/>
    <w:rsid w:val="00032080"/>
    <w:rsid w:val="000325B8"/>
    <w:rsid w:val="00032ED0"/>
    <w:rsid w:val="00032EDE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FBD"/>
    <w:rsid w:val="0006557B"/>
    <w:rsid w:val="000658AA"/>
    <w:rsid w:val="00065A32"/>
    <w:rsid w:val="00065B04"/>
    <w:rsid w:val="00065E1A"/>
    <w:rsid w:val="000664C7"/>
    <w:rsid w:val="00067548"/>
    <w:rsid w:val="00067BBF"/>
    <w:rsid w:val="00067FBD"/>
    <w:rsid w:val="00070545"/>
    <w:rsid w:val="00070695"/>
    <w:rsid w:val="0007080E"/>
    <w:rsid w:val="00070FDD"/>
    <w:rsid w:val="00072030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50B"/>
    <w:rsid w:val="000A6A6D"/>
    <w:rsid w:val="000A7374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4797"/>
    <w:rsid w:val="000D4AD2"/>
    <w:rsid w:val="000D4C5E"/>
    <w:rsid w:val="000D4E29"/>
    <w:rsid w:val="000D4F44"/>
    <w:rsid w:val="000D567C"/>
    <w:rsid w:val="000D6434"/>
    <w:rsid w:val="000D655E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6CC1"/>
    <w:rsid w:val="000F6DF3"/>
    <w:rsid w:val="000F6FDA"/>
    <w:rsid w:val="000F7152"/>
    <w:rsid w:val="000F780F"/>
    <w:rsid w:val="000F790F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11A0"/>
    <w:rsid w:val="0011149C"/>
    <w:rsid w:val="001116EA"/>
    <w:rsid w:val="00111903"/>
    <w:rsid w:val="00111A63"/>
    <w:rsid w:val="00112BC6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7D6"/>
    <w:rsid w:val="00126B4A"/>
    <w:rsid w:val="00126E06"/>
    <w:rsid w:val="00126F22"/>
    <w:rsid w:val="001272AC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9A7"/>
    <w:rsid w:val="00171A1F"/>
    <w:rsid w:val="00171D4D"/>
    <w:rsid w:val="00171D60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CDD"/>
    <w:rsid w:val="00186D4C"/>
    <w:rsid w:val="0018709E"/>
    <w:rsid w:val="00187563"/>
    <w:rsid w:val="00187C38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457"/>
    <w:rsid w:val="0019773B"/>
    <w:rsid w:val="00197BC4"/>
    <w:rsid w:val="00197DF9"/>
    <w:rsid w:val="001A05B4"/>
    <w:rsid w:val="001A079E"/>
    <w:rsid w:val="001A087E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864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B52"/>
    <w:rsid w:val="001B5493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B6"/>
    <w:rsid w:val="001D2185"/>
    <w:rsid w:val="001D21A9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8F"/>
    <w:rsid w:val="001E58E2"/>
    <w:rsid w:val="001E632E"/>
    <w:rsid w:val="001E6499"/>
    <w:rsid w:val="001E6C73"/>
    <w:rsid w:val="001E70BA"/>
    <w:rsid w:val="001E7AED"/>
    <w:rsid w:val="001F01F8"/>
    <w:rsid w:val="001F10F0"/>
    <w:rsid w:val="001F15FB"/>
    <w:rsid w:val="001F17C5"/>
    <w:rsid w:val="001F3916"/>
    <w:rsid w:val="001F3ADA"/>
    <w:rsid w:val="001F41CC"/>
    <w:rsid w:val="001F4AB0"/>
    <w:rsid w:val="001F4D5E"/>
    <w:rsid w:val="001F54C5"/>
    <w:rsid w:val="001F57A9"/>
    <w:rsid w:val="001F662C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84"/>
    <w:rsid w:val="00200F45"/>
    <w:rsid w:val="00201F3A"/>
    <w:rsid w:val="002027FD"/>
    <w:rsid w:val="002028FF"/>
    <w:rsid w:val="00203A31"/>
    <w:rsid w:val="00203F96"/>
    <w:rsid w:val="0020419A"/>
    <w:rsid w:val="002041AC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2017"/>
    <w:rsid w:val="00212F31"/>
    <w:rsid w:val="0021313A"/>
    <w:rsid w:val="00213D48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46C"/>
    <w:rsid w:val="002202E1"/>
    <w:rsid w:val="0022060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9A0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D7"/>
    <w:rsid w:val="00255CE1"/>
    <w:rsid w:val="00255FB5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1C9"/>
    <w:rsid w:val="00262C60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A17"/>
    <w:rsid w:val="00275CAD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5690"/>
    <w:rsid w:val="00285752"/>
    <w:rsid w:val="00286292"/>
    <w:rsid w:val="00286482"/>
    <w:rsid w:val="00286ACD"/>
    <w:rsid w:val="00286CE2"/>
    <w:rsid w:val="002872B7"/>
    <w:rsid w:val="002875E6"/>
    <w:rsid w:val="00287838"/>
    <w:rsid w:val="00287895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E6"/>
    <w:rsid w:val="002C45D3"/>
    <w:rsid w:val="002C49C7"/>
    <w:rsid w:val="002C4C69"/>
    <w:rsid w:val="002C5142"/>
    <w:rsid w:val="002C61A0"/>
    <w:rsid w:val="002C6D83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3F9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669E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751"/>
    <w:rsid w:val="00331E40"/>
    <w:rsid w:val="00331E98"/>
    <w:rsid w:val="00332753"/>
    <w:rsid w:val="003331FC"/>
    <w:rsid w:val="00333296"/>
    <w:rsid w:val="00333C75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8F"/>
    <w:rsid w:val="00337553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766"/>
    <w:rsid w:val="003C1093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F12"/>
    <w:rsid w:val="003E10E7"/>
    <w:rsid w:val="003E15FA"/>
    <w:rsid w:val="003E1EE2"/>
    <w:rsid w:val="003E21B4"/>
    <w:rsid w:val="003E24A1"/>
    <w:rsid w:val="003E2613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D32"/>
    <w:rsid w:val="00400EA0"/>
    <w:rsid w:val="004014F3"/>
    <w:rsid w:val="00401849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454"/>
    <w:rsid w:val="00410B72"/>
    <w:rsid w:val="00410F18"/>
    <w:rsid w:val="0041263E"/>
    <w:rsid w:val="00413037"/>
    <w:rsid w:val="004133C7"/>
    <w:rsid w:val="00413771"/>
    <w:rsid w:val="00413AAC"/>
    <w:rsid w:val="00413AB6"/>
    <w:rsid w:val="00413EFB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E3"/>
    <w:rsid w:val="00435626"/>
    <w:rsid w:val="00435C16"/>
    <w:rsid w:val="00435CD3"/>
    <w:rsid w:val="00435ECC"/>
    <w:rsid w:val="00436637"/>
    <w:rsid w:val="0043690A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3017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808"/>
    <w:rsid w:val="004758E6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30"/>
    <w:rsid w:val="004833B4"/>
    <w:rsid w:val="004835D6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AB5"/>
    <w:rsid w:val="00497CED"/>
    <w:rsid w:val="004A01DB"/>
    <w:rsid w:val="004A0B65"/>
    <w:rsid w:val="004A16BC"/>
    <w:rsid w:val="004A2595"/>
    <w:rsid w:val="004A2B94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548"/>
    <w:rsid w:val="004B297A"/>
    <w:rsid w:val="004B2BC9"/>
    <w:rsid w:val="004B2C3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099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617"/>
    <w:rsid w:val="004F573B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099"/>
    <w:rsid w:val="00541D35"/>
    <w:rsid w:val="005422D0"/>
    <w:rsid w:val="0054297D"/>
    <w:rsid w:val="00543336"/>
    <w:rsid w:val="0054347F"/>
    <w:rsid w:val="00543775"/>
    <w:rsid w:val="005440AA"/>
    <w:rsid w:val="0054422B"/>
    <w:rsid w:val="00544EFC"/>
    <w:rsid w:val="00544F20"/>
    <w:rsid w:val="0054501C"/>
    <w:rsid w:val="0054525A"/>
    <w:rsid w:val="0054541E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3715"/>
    <w:rsid w:val="005542B2"/>
    <w:rsid w:val="0055459B"/>
    <w:rsid w:val="005547CA"/>
    <w:rsid w:val="00554C04"/>
    <w:rsid w:val="00554E19"/>
    <w:rsid w:val="005556E1"/>
    <w:rsid w:val="00555751"/>
    <w:rsid w:val="00555825"/>
    <w:rsid w:val="005558F3"/>
    <w:rsid w:val="00555A50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AC"/>
    <w:rsid w:val="005636E8"/>
    <w:rsid w:val="0056375C"/>
    <w:rsid w:val="005640D1"/>
    <w:rsid w:val="00564156"/>
    <w:rsid w:val="00564660"/>
    <w:rsid w:val="00564DA9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77C13"/>
    <w:rsid w:val="00580000"/>
    <w:rsid w:val="00580202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87ECB"/>
    <w:rsid w:val="005900FA"/>
    <w:rsid w:val="00590E3A"/>
    <w:rsid w:val="005910C5"/>
    <w:rsid w:val="00591405"/>
    <w:rsid w:val="00591AB1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5295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E6F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1FEE"/>
    <w:rsid w:val="00612D70"/>
    <w:rsid w:val="00613257"/>
    <w:rsid w:val="00613392"/>
    <w:rsid w:val="0061358A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B7D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97B"/>
    <w:rsid w:val="00644CF0"/>
    <w:rsid w:val="0064619B"/>
    <w:rsid w:val="0064624E"/>
    <w:rsid w:val="0064655E"/>
    <w:rsid w:val="00646851"/>
    <w:rsid w:val="0064719C"/>
    <w:rsid w:val="00647650"/>
    <w:rsid w:val="00647F6E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C16"/>
    <w:rsid w:val="00673C49"/>
    <w:rsid w:val="00673DBC"/>
    <w:rsid w:val="006741F2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964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19E8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B038A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0C19"/>
    <w:rsid w:val="0070336D"/>
    <w:rsid w:val="0070346E"/>
    <w:rsid w:val="00704406"/>
    <w:rsid w:val="00704461"/>
    <w:rsid w:val="00704EDB"/>
    <w:rsid w:val="0070537F"/>
    <w:rsid w:val="00705480"/>
    <w:rsid w:val="007054BD"/>
    <w:rsid w:val="00705688"/>
    <w:rsid w:val="00705753"/>
    <w:rsid w:val="0070596A"/>
    <w:rsid w:val="00705C6C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49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4DB"/>
    <w:rsid w:val="00732571"/>
    <w:rsid w:val="00732650"/>
    <w:rsid w:val="00733408"/>
    <w:rsid w:val="0073410D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D8B"/>
    <w:rsid w:val="00750069"/>
    <w:rsid w:val="00750190"/>
    <w:rsid w:val="00750580"/>
    <w:rsid w:val="00750643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B9B"/>
    <w:rsid w:val="00754C9F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2A5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C89"/>
    <w:rsid w:val="007B2CA4"/>
    <w:rsid w:val="007B2F13"/>
    <w:rsid w:val="007B2FB2"/>
    <w:rsid w:val="007B3D2D"/>
    <w:rsid w:val="007B436A"/>
    <w:rsid w:val="007B4416"/>
    <w:rsid w:val="007B48C4"/>
    <w:rsid w:val="007B50AE"/>
    <w:rsid w:val="007B51DF"/>
    <w:rsid w:val="007B5423"/>
    <w:rsid w:val="007B567C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21C"/>
    <w:rsid w:val="007D04E5"/>
    <w:rsid w:val="007D1182"/>
    <w:rsid w:val="007D1404"/>
    <w:rsid w:val="007D153E"/>
    <w:rsid w:val="007D29A3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23F8"/>
    <w:rsid w:val="0080278E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7786"/>
    <w:rsid w:val="0080778D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6D5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96E"/>
    <w:rsid w:val="00817196"/>
    <w:rsid w:val="00817EDE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E"/>
    <w:rsid w:val="008365B9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60DA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10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4312"/>
    <w:rsid w:val="0087437C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6DDD"/>
    <w:rsid w:val="00897036"/>
    <w:rsid w:val="00897103"/>
    <w:rsid w:val="00897414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321B"/>
    <w:rsid w:val="008B36F2"/>
    <w:rsid w:val="008B3FAD"/>
    <w:rsid w:val="008B40D0"/>
    <w:rsid w:val="008B4404"/>
    <w:rsid w:val="008B4438"/>
    <w:rsid w:val="008B44B2"/>
    <w:rsid w:val="008B4C8B"/>
    <w:rsid w:val="008B51A0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709"/>
    <w:rsid w:val="008E6AE7"/>
    <w:rsid w:val="008E6DB3"/>
    <w:rsid w:val="008E7099"/>
    <w:rsid w:val="008E76FD"/>
    <w:rsid w:val="008E7EFE"/>
    <w:rsid w:val="008F0B25"/>
    <w:rsid w:val="008F0E93"/>
    <w:rsid w:val="008F0F67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3AA"/>
    <w:rsid w:val="009059CC"/>
    <w:rsid w:val="00906212"/>
    <w:rsid w:val="009068B4"/>
    <w:rsid w:val="00906939"/>
    <w:rsid w:val="009069D7"/>
    <w:rsid w:val="00907781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AD8"/>
    <w:rsid w:val="00914CEA"/>
    <w:rsid w:val="00914D63"/>
    <w:rsid w:val="00915051"/>
    <w:rsid w:val="00915240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501F"/>
    <w:rsid w:val="0092590E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50E"/>
    <w:rsid w:val="00943742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BFD"/>
    <w:rsid w:val="00951C3D"/>
    <w:rsid w:val="00952242"/>
    <w:rsid w:val="009525D3"/>
    <w:rsid w:val="00952FCB"/>
    <w:rsid w:val="00953920"/>
    <w:rsid w:val="00953D47"/>
    <w:rsid w:val="00954EFF"/>
    <w:rsid w:val="00955282"/>
    <w:rsid w:val="009556D7"/>
    <w:rsid w:val="00955747"/>
    <w:rsid w:val="0095593A"/>
    <w:rsid w:val="00955D22"/>
    <w:rsid w:val="00955DDF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9BE"/>
    <w:rsid w:val="00972B2D"/>
    <w:rsid w:val="009739E6"/>
    <w:rsid w:val="00974038"/>
    <w:rsid w:val="009755EB"/>
    <w:rsid w:val="00975997"/>
    <w:rsid w:val="00975C49"/>
    <w:rsid w:val="0097603D"/>
    <w:rsid w:val="00976949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3011"/>
    <w:rsid w:val="009A330C"/>
    <w:rsid w:val="009A3421"/>
    <w:rsid w:val="009A3BEC"/>
    <w:rsid w:val="009A3E5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76F3"/>
    <w:rsid w:val="009B77D3"/>
    <w:rsid w:val="009B7ABA"/>
    <w:rsid w:val="009B7E24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C90"/>
    <w:rsid w:val="00A15841"/>
    <w:rsid w:val="00A1589B"/>
    <w:rsid w:val="00A1595C"/>
    <w:rsid w:val="00A15E0A"/>
    <w:rsid w:val="00A15E33"/>
    <w:rsid w:val="00A1764C"/>
    <w:rsid w:val="00A17F63"/>
    <w:rsid w:val="00A200BE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963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59B"/>
    <w:rsid w:val="00A50BED"/>
    <w:rsid w:val="00A50E9D"/>
    <w:rsid w:val="00A50F35"/>
    <w:rsid w:val="00A50FA9"/>
    <w:rsid w:val="00A51790"/>
    <w:rsid w:val="00A51CB3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1499"/>
    <w:rsid w:val="00A6193E"/>
    <w:rsid w:val="00A62176"/>
    <w:rsid w:val="00A621EF"/>
    <w:rsid w:val="00A622C6"/>
    <w:rsid w:val="00A62A77"/>
    <w:rsid w:val="00A62C2C"/>
    <w:rsid w:val="00A631EF"/>
    <w:rsid w:val="00A63483"/>
    <w:rsid w:val="00A63CC5"/>
    <w:rsid w:val="00A645E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6B6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97562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3808"/>
    <w:rsid w:val="00AB3A11"/>
    <w:rsid w:val="00AB3FE6"/>
    <w:rsid w:val="00AB416D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845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8E"/>
    <w:rsid w:val="00AE3656"/>
    <w:rsid w:val="00AE40E0"/>
    <w:rsid w:val="00AE42E0"/>
    <w:rsid w:val="00AE4C9D"/>
    <w:rsid w:val="00AE4DBA"/>
    <w:rsid w:val="00AE4F07"/>
    <w:rsid w:val="00AE4FDA"/>
    <w:rsid w:val="00AE506C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AB"/>
    <w:rsid w:val="00AF78C6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929"/>
    <w:rsid w:val="00B30D8A"/>
    <w:rsid w:val="00B31128"/>
    <w:rsid w:val="00B31239"/>
    <w:rsid w:val="00B3182A"/>
    <w:rsid w:val="00B31B16"/>
    <w:rsid w:val="00B3276D"/>
    <w:rsid w:val="00B329C5"/>
    <w:rsid w:val="00B3317E"/>
    <w:rsid w:val="00B3499A"/>
    <w:rsid w:val="00B34A3F"/>
    <w:rsid w:val="00B34AC3"/>
    <w:rsid w:val="00B35509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F8"/>
    <w:rsid w:val="00B42BDB"/>
    <w:rsid w:val="00B42C5B"/>
    <w:rsid w:val="00B42D4B"/>
    <w:rsid w:val="00B43407"/>
    <w:rsid w:val="00B43C12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39C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798"/>
    <w:rsid w:val="00B7730A"/>
    <w:rsid w:val="00B77497"/>
    <w:rsid w:val="00B777D2"/>
    <w:rsid w:val="00B77871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D9D"/>
    <w:rsid w:val="00BA04E2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D9C"/>
    <w:rsid w:val="00BD3194"/>
    <w:rsid w:val="00BD3507"/>
    <w:rsid w:val="00BD3687"/>
    <w:rsid w:val="00BD3753"/>
    <w:rsid w:val="00BD3C3E"/>
    <w:rsid w:val="00BD41FB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6CF"/>
    <w:rsid w:val="00BF1FC6"/>
    <w:rsid w:val="00BF20C7"/>
    <w:rsid w:val="00BF242A"/>
    <w:rsid w:val="00BF2B49"/>
    <w:rsid w:val="00BF3279"/>
    <w:rsid w:val="00BF331E"/>
    <w:rsid w:val="00BF3C65"/>
    <w:rsid w:val="00BF413D"/>
    <w:rsid w:val="00BF4819"/>
    <w:rsid w:val="00BF4E07"/>
    <w:rsid w:val="00BF5B78"/>
    <w:rsid w:val="00BF5CD6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9D9"/>
    <w:rsid w:val="00C12C66"/>
    <w:rsid w:val="00C13091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30437"/>
    <w:rsid w:val="00C30446"/>
    <w:rsid w:val="00C30B44"/>
    <w:rsid w:val="00C317A7"/>
    <w:rsid w:val="00C32329"/>
    <w:rsid w:val="00C32BB5"/>
    <w:rsid w:val="00C336A5"/>
    <w:rsid w:val="00C33731"/>
    <w:rsid w:val="00C33D7C"/>
    <w:rsid w:val="00C34167"/>
    <w:rsid w:val="00C348C1"/>
    <w:rsid w:val="00C349B0"/>
    <w:rsid w:val="00C3580A"/>
    <w:rsid w:val="00C362C1"/>
    <w:rsid w:val="00C36C6A"/>
    <w:rsid w:val="00C3719D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543"/>
    <w:rsid w:val="00C429EC"/>
    <w:rsid w:val="00C435AE"/>
    <w:rsid w:val="00C43745"/>
    <w:rsid w:val="00C43C3B"/>
    <w:rsid w:val="00C43F48"/>
    <w:rsid w:val="00C445EA"/>
    <w:rsid w:val="00C44AE7"/>
    <w:rsid w:val="00C45162"/>
    <w:rsid w:val="00C45A2C"/>
    <w:rsid w:val="00C45B09"/>
    <w:rsid w:val="00C45B68"/>
    <w:rsid w:val="00C4695B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5902"/>
    <w:rsid w:val="00C659B3"/>
    <w:rsid w:val="00C662C3"/>
    <w:rsid w:val="00C66356"/>
    <w:rsid w:val="00C666EA"/>
    <w:rsid w:val="00C66894"/>
    <w:rsid w:val="00C67971"/>
    <w:rsid w:val="00C67A49"/>
    <w:rsid w:val="00C70697"/>
    <w:rsid w:val="00C713A1"/>
    <w:rsid w:val="00C7161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72C"/>
    <w:rsid w:val="00C83770"/>
    <w:rsid w:val="00C83A90"/>
    <w:rsid w:val="00C84749"/>
    <w:rsid w:val="00C8497D"/>
    <w:rsid w:val="00C84BF1"/>
    <w:rsid w:val="00C84BF2"/>
    <w:rsid w:val="00C84C66"/>
    <w:rsid w:val="00C84CB4"/>
    <w:rsid w:val="00C84FD5"/>
    <w:rsid w:val="00C8527D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7B"/>
    <w:rsid w:val="00CB133A"/>
    <w:rsid w:val="00CB1763"/>
    <w:rsid w:val="00CB1C02"/>
    <w:rsid w:val="00CB1F63"/>
    <w:rsid w:val="00CB2853"/>
    <w:rsid w:val="00CB29DA"/>
    <w:rsid w:val="00CB4CE0"/>
    <w:rsid w:val="00CB5123"/>
    <w:rsid w:val="00CB533B"/>
    <w:rsid w:val="00CB54FB"/>
    <w:rsid w:val="00CB56F7"/>
    <w:rsid w:val="00CB585C"/>
    <w:rsid w:val="00CB61F4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A99"/>
    <w:rsid w:val="00CD2ED1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11F3"/>
    <w:rsid w:val="00CF1354"/>
    <w:rsid w:val="00CF1D03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C5C"/>
    <w:rsid w:val="00D30D4B"/>
    <w:rsid w:val="00D3101D"/>
    <w:rsid w:val="00D3167A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A3"/>
    <w:rsid w:val="00D60AEA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D07"/>
    <w:rsid w:val="00D73181"/>
    <w:rsid w:val="00D747BD"/>
    <w:rsid w:val="00D74848"/>
    <w:rsid w:val="00D74DD4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4FBE"/>
    <w:rsid w:val="00D8597F"/>
    <w:rsid w:val="00D85D11"/>
    <w:rsid w:val="00D85EF7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377D"/>
    <w:rsid w:val="00DB3903"/>
    <w:rsid w:val="00DB3F51"/>
    <w:rsid w:val="00DB4DC4"/>
    <w:rsid w:val="00DB5DBF"/>
    <w:rsid w:val="00DB6748"/>
    <w:rsid w:val="00DB684E"/>
    <w:rsid w:val="00DB685C"/>
    <w:rsid w:val="00DB7182"/>
    <w:rsid w:val="00DB7981"/>
    <w:rsid w:val="00DB7A15"/>
    <w:rsid w:val="00DC04F7"/>
    <w:rsid w:val="00DC0569"/>
    <w:rsid w:val="00DC0ABB"/>
    <w:rsid w:val="00DC0E81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86B"/>
    <w:rsid w:val="00DF0A17"/>
    <w:rsid w:val="00DF0B6E"/>
    <w:rsid w:val="00DF0F23"/>
    <w:rsid w:val="00DF12D5"/>
    <w:rsid w:val="00DF131B"/>
    <w:rsid w:val="00DF15E0"/>
    <w:rsid w:val="00DF20A7"/>
    <w:rsid w:val="00DF2742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5E18"/>
    <w:rsid w:val="00DF60DF"/>
    <w:rsid w:val="00DF6B16"/>
    <w:rsid w:val="00DF6C74"/>
    <w:rsid w:val="00DF7736"/>
    <w:rsid w:val="00E00214"/>
    <w:rsid w:val="00E008FB"/>
    <w:rsid w:val="00E009BE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3F9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1889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61E3"/>
    <w:rsid w:val="00E56A16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466C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5250"/>
    <w:rsid w:val="00E85928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FFE"/>
    <w:rsid w:val="00E940CA"/>
    <w:rsid w:val="00E94397"/>
    <w:rsid w:val="00E944CE"/>
    <w:rsid w:val="00E94B98"/>
    <w:rsid w:val="00E94F8A"/>
    <w:rsid w:val="00E95BD7"/>
    <w:rsid w:val="00E95EE7"/>
    <w:rsid w:val="00E96514"/>
    <w:rsid w:val="00E96753"/>
    <w:rsid w:val="00E9719C"/>
    <w:rsid w:val="00EA0023"/>
    <w:rsid w:val="00EA00F0"/>
    <w:rsid w:val="00EA090D"/>
    <w:rsid w:val="00EA0BC3"/>
    <w:rsid w:val="00EA132E"/>
    <w:rsid w:val="00EA1A64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1C9F"/>
    <w:rsid w:val="00EB2F8F"/>
    <w:rsid w:val="00EB34D0"/>
    <w:rsid w:val="00EB3697"/>
    <w:rsid w:val="00EB3701"/>
    <w:rsid w:val="00EB3B56"/>
    <w:rsid w:val="00EB3DC4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2A"/>
    <w:rsid w:val="00EC01A3"/>
    <w:rsid w:val="00EC01F4"/>
    <w:rsid w:val="00EC098A"/>
    <w:rsid w:val="00EC0F95"/>
    <w:rsid w:val="00EC1469"/>
    <w:rsid w:val="00EC1739"/>
    <w:rsid w:val="00EC1E7B"/>
    <w:rsid w:val="00EC202C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35D"/>
    <w:rsid w:val="00ED437C"/>
    <w:rsid w:val="00ED493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3EC7"/>
    <w:rsid w:val="00EE3F68"/>
    <w:rsid w:val="00EE52F8"/>
    <w:rsid w:val="00EE57B6"/>
    <w:rsid w:val="00EE5BF2"/>
    <w:rsid w:val="00EE6379"/>
    <w:rsid w:val="00EE63F8"/>
    <w:rsid w:val="00EE6561"/>
    <w:rsid w:val="00EE68E1"/>
    <w:rsid w:val="00EE691E"/>
    <w:rsid w:val="00EE714B"/>
    <w:rsid w:val="00EF0038"/>
    <w:rsid w:val="00EF0CFA"/>
    <w:rsid w:val="00EF10BC"/>
    <w:rsid w:val="00EF1158"/>
    <w:rsid w:val="00EF1606"/>
    <w:rsid w:val="00EF1773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5A4"/>
    <w:rsid w:val="00EF471E"/>
    <w:rsid w:val="00EF4DDB"/>
    <w:rsid w:val="00EF4ED9"/>
    <w:rsid w:val="00EF5787"/>
    <w:rsid w:val="00EF5ECC"/>
    <w:rsid w:val="00EF60D0"/>
    <w:rsid w:val="00EF664A"/>
    <w:rsid w:val="00EF669D"/>
    <w:rsid w:val="00EF697F"/>
    <w:rsid w:val="00EF6B58"/>
    <w:rsid w:val="00EF7136"/>
    <w:rsid w:val="00EF7727"/>
    <w:rsid w:val="00EF7EC9"/>
    <w:rsid w:val="00F000B4"/>
    <w:rsid w:val="00F0024F"/>
    <w:rsid w:val="00F00263"/>
    <w:rsid w:val="00F010D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5BA"/>
    <w:rsid w:val="00F22B11"/>
    <w:rsid w:val="00F22E9F"/>
    <w:rsid w:val="00F2376F"/>
    <w:rsid w:val="00F23800"/>
    <w:rsid w:val="00F23B8F"/>
    <w:rsid w:val="00F23FD8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7637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7A8"/>
    <w:rsid w:val="00F42FD2"/>
    <w:rsid w:val="00F4350D"/>
    <w:rsid w:val="00F4352A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C67"/>
    <w:rsid w:val="00F54F7C"/>
    <w:rsid w:val="00F551F0"/>
    <w:rsid w:val="00F55475"/>
    <w:rsid w:val="00F557B4"/>
    <w:rsid w:val="00F56734"/>
    <w:rsid w:val="00F56AB5"/>
    <w:rsid w:val="00F56C4C"/>
    <w:rsid w:val="00F573F2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17CE"/>
    <w:rsid w:val="00F81D50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916"/>
    <w:rsid w:val="00F95EB6"/>
    <w:rsid w:val="00F9654B"/>
    <w:rsid w:val="00F968DC"/>
    <w:rsid w:val="00F96985"/>
    <w:rsid w:val="00F96BF7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4239"/>
    <w:rsid w:val="00FA456A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A5D"/>
    <w:rsid w:val="00FB6635"/>
    <w:rsid w:val="00FB6A6A"/>
    <w:rsid w:val="00FB6ACF"/>
    <w:rsid w:val="00FB7141"/>
    <w:rsid w:val="00FC0206"/>
    <w:rsid w:val="00FC076D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0C1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D16"/>
    <w:rsid w:val="00FF4D74"/>
    <w:rsid w:val="00FF5139"/>
    <w:rsid w:val="00FF52E9"/>
    <w:rsid w:val="00FF5C91"/>
    <w:rsid w:val="00FF678B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66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555A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5A5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1A5864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6" ma:contentTypeDescription="Create a new document." ma:contentTypeScope="" ma:versionID="ba75c1f947aa9511f30a373a3ee064cd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3c2def72738889b961c9fa76c4e514e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3901A-7A0A-47E8-9182-C57606B95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0013046-717f-4449-8614-b21769059c69"/>
    <ds:schemaRef ds:uri="77e7d536-9cde-4514-95f2-d894f5dbb2f2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3</Pages>
  <Words>1140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133</cp:revision>
  <cp:lastPrinted>2023-03-29T12:42:00Z</cp:lastPrinted>
  <dcterms:created xsi:type="dcterms:W3CDTF">2023-11-02T15:16:00Z</dcterms:created>
  <dcterms:modified xsi:type="dcterms:W3CDTF">2024-02-07T16:24:00Z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